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E0B69" w:rsidRPr="00840724" w:rsidRDefault="00840724" w:rsidP="00840724">
      <w:pPr>
        <w:spacing w:line="360" w:lineRule="auto"/>
        <w:jc w:val="center"/>
        <w:rPr>
          <w:rFonts w:ascii="黑体" w:eastAsia="黑体" w:hAnsi="黑体" w:cs="微软雅黑" w:hint="eastAsia"/>
          <w:b/>
          <w:bCs/>
          <w:color w:val="FF0000"/>
          <w:sz w:val="36"/>
          <w:szCs w:val="44"/>
        </w:rPr>
      </w:pPr>
      <w:bookmarkStart w:id="0" w:name="_GoBack"/>
      <w:r w:rsidRPr="00840724">
        <w:rPr>
          <w:rFonts w:ascii="微软雅黑" w:eastAsia="微软雅黑" w:hAnsi="微软雅黑" w:cs="微软雅黑" w:hint="eastAsia"/>
          <w:b/>
          <w:bCs/>
          <w:color w:val="FF0000"/>
          <w:sz w:val="36"/>
          <w:szCs w:val="44"/>
        </w:rPr>
        <w:t xml:space="preserve">实验20 比较不同物质的吸热能力 </w:t>
      </w:r>
      <w:r w:rsidR="006E0B69" w:rsidRPr="00840724">
        <w:rPr>
          <w:rFonts w:ascii="黑体" w:eastAsia="黑体" w:hAnsi="黑体" w:cs="微软雅黑" w:hint="eastAsia"/>
          <w:b/>
          <w:bCs/>
          <w:color w:val="FF0000"/>
          <w:sz w:val="36"/>
          <w:szCs w:val="44"/>
        </w:rPr>
        <w:t>考点精</w:t>
      </w:r>
      <w:r w:rsidR="004211BC" w:rsidRPr="00840724">
        <w:rPr>
          <w:rFonts w:ascii="黑体" w:eastAsia="黑体" w:hAnsi="黑体" w:cs="微软雅黑" w:hint="eastAsia"/>
          <w:b/>
          <w:bCs/>
          <w:color w:val="FF0000"/>
          <w:sz w:val="36"/>
          <w:szCs w:val="44"/>
        </w:rPr>
        <w:t>讲</w:t>
      </w:r>
    </w:p>
    <w:bookmarkEnd w:id="0"/>
    <w:p w:rsidR="00840724" w:rsidRDefault="00840724" w:rsidP="00840724">
      <w:pPr>
        <w:spacing w:line="360" w:lineRule="auto"/>
        <w:jc w:val="center"/>
        <w:rPr>
          <w:rFonts w:ascii="宋体" w:hAnsi="宋体" w:cs="宋体" w:hint="eastAsia"/>
          <w:b/>
          <w:bCs/>
          <w:sz w:val="24"/>
        </w:rPr>
      </w:pPr>
      <w:r>
        <w:rPr>
          <w:noProof/>
          <w:szCs w:val="21"/>
        </w:rPr>
        <w:drawing>
          <wp:inline distT="0" distB="0" distL="0" distR="0">
            <wp:extent cx="2524125" cy="400050"/>
            <wp:effectExtent l="0" t="0" r="9525" b="0"/>
            <wp:docPr id="103" name="图片 103" descr="C:\Users\Administrator\Desktop\1.jpg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5" descr="C:\Users\Administrator\Desktop\1.jpg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0724" w:rsidRDefault="00840724" w:rsidP="00840724">
      <w:pPr>
        <w:spacing w:line="360" w:lineRule="auto"/>
        <w:rPr>
          <w:rFonts w:ascii="宋体" w:hAnsi="宋体" w:cs="宋体" w:hint="eastAsia"/>
          <w:b/>
          <w:bCs/>
          <w:sz w:val="24"/>
        </w:rPr>
      </w:pPr>
      <w:r>
        <w:rPr>
          <w:rFonts w:ascii="宋体" w:hAnsi="宋体" w:cs="宋体" w:hint="eastAsia"/>
          <w:b/>
          <w:bCs/>
          <w:sz w:val="24"/>
        </w:rPr>
        <w:t>【设计与进行实验】</w:t>
      </w:r>
    </w:p>
    <w:p w:rsidR="00840724" w:rsidRDefault="00840724" w:rsidP="00840724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1.实验中的主要仪器及作用：</w:t>
      </w:r>
    </w:p>
    <w:p w:rsidR="00840724" w:rsidRDefault="00840724" w:rsidP="00840724">
      <w:pPr>
        <w:spacing w:line="360" w:lineRule="auto"/>
        <w:ind w:firstLineChars="100" w:firstLine="240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（1）天平的作用：称量加热物质的质量；</w:t>
      </w:r>
    </w:p>
    <w:p w:rsidR="00840724" w:rsidRDefault="00840724" w:rsidP="00840724">
      <w:pPr>
        <w:spacing w:line="360" w:lineRule="auto"/>
        <w:ind w:firstLineChars="100" w:firstLine="240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（2）选取相同的酒精灯或电加热器的原因：保证相同加热时间内物质吸收的热量相</w:t>
      </w:r>
    </w:p>
    <w:p w:rsidR="00840724" w:rsidRDefault="00840724" w:rsidP="00840724">
      <w:pPr>
        <w:spacing w:line="360" w:lineRule="auto"/>
        <w:ind w:firstLineChars="400" w:firstLine="960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同；</w:t>
      </w:r>
    </w:p>
    <w:p w:rsidR="00840724" w:rsidRDefault="00840724" w:rsidP="00840724">
      <w:pPr>
        <w:spacing w:line="360" w:lineRule="auto"/>
        <w:ind w:firstLineChars="100" w:firstLine="240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（3）搅拌器的作用：使物质受热均匀；</w:t>
      </w:r>
    </w:p>
    <w:p w:rsidR="00840724" w:rsidRDefault="00840724" w:rsidP="00840724">
      <w:pPr>
        <w:spacing w:line="360" w:lineRule="auto"/>
        <w:ind w:firstLineChars="100" w:firstLine="240"/>
        <w:rPr>
          <w:rFonts w:ascii="宋体" w:hAnsi="宋体" w:cs="宋体" w:hint="eastAsia"/>
          <w:b/>
          <w:bCs/>
          <w:sz w:val="24"/>
        </w:rPr>
      </w:pPr>
      <w:r>
        <w:rPr>
          <w:rFonts w:ascii="宋体" w:hAnsi="宋体" w:cs="宋体" w:hint="eastAsia"/>
          <w:sz w:val="24"/>
        </w:rPr>
        <w:t>（4）待测量：①水和食用油的初温</w:t>
      </w:r>
      <w:r>
        <w:rPr>
          <w:rFonts w:ascii="宋体" w:hAnsi="宋体" w:cs="宋体" w:hint="eastAsia"/>
          <w:position w:val="-12"/>
          <w:sz w:val="24"/>
        </w:rPr>
        <w:object w:dxaOrig="220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对象 161" o:spid="_x0000_i1025" type="#_x0000_t75" style="width:11.25pt;height:18pt;mso-wrap-style:square;mso-position-horizontal-relative:page;mso-position-vertical-relative:page" o:ole="">
            <v:imagedata r:id="rId8" o:title=""/>
          </v:shape>
          <o:OLEObject Type="Embed" ProgID="Equation.3" ShapeID="对象 161" DrawAspect="Content" ObjectID="_1683305352" r:id="rId9"/>
        </w:object>
      </w:r>
      <w:r>
        <w:rPr>
          <w:rFonts w:ascii="宋体" w:hAnsi="宋体" w:cs="宋体" w:hint="eastAsia"/>
          <w:sz w:val="24"/>
        </w:rPr>
        <w:t>和</w:t>
      </w:r>
      <w:r>
        <w:rPr>
          <w:rFonts w:ascii="宋体" w:hAnsi="宋体" w:cs="宋体" w:hint="eastAsia"/>
          <w:position w:val="-12"/>
          <w:sz w:val="24"/>
        </w:rPr>
        <w:object w:dxaOrig="279" w:dyaOrig="360">
          <v:shape id="对象 162" o:spid="_x0000_i1026" type="#_x0000_t75" style="width:14.25pt;height:18pt;mso-wrap-style:square;mso-position-horizontal-relative:page;mso-position-vertical-relative:page" o:ole="">
            <v:imagedata r:id="rId10" o:title=""/>
          </v:shape>
          <o:OLEObject Type="Embed" ProgID="Equation.3" ShapeID="对象 162" DrawAspect="Content" ObjectID="_1683305353" r:id="rId11"/>
        </w:object>
      </w:r>
      <w:r>
        <w:rPr>
          <w:rFonts w:ascii="宋体" w:hAnsi="宋体" w:cs="宋体" w:hint="eastAsia"/>
          <w:sz w:val="24"/>
        </w:rPr>
        <w:t>；②测水和食用油的质量</w:t>
      </w:r>
      <w:r>
        <w:rPr>
          <w:rFonts w:ascii="宋体" w:hAnsi="宋体" w:cs="宋体" w:hint="eastAsia"/>
          <w:position w:val="-6"/>
          <w:sz w:val="24"/>
        </w:rPr>
        <w:object w:dxaOrig="260" w:dyaOrig="220">
          <v:shape id="对象 163" o:spid="_x0000_i1027" type="#_x0000_t75" style="width:12.75pt;height:11.25pt;mso-wrap-style:square;mso-position-horizontal-relative:page;mso-position-vertical-relative:page" o:ole="">
            <v:imagedata r:id="rId12" o:title=""/>
          </v:shape>
          <o:OLEObject Type="Embed" ProgID="Equation.3" ShapeID="对象 163" DrawAspect="Content" ObjectID="_1683305354" r:id="rId13"/>
        </w:object>
      </w:r>
      <w:r>
        <w:rPr>
          <w:rFonts w:ascii="宋体" w:hAnsi="宋体" w:cs="宋体" w:hint="eastAsia"/>
          <w:sz w:val="24"/>
        </w:rPr>
        <w:t>；③时间</w:t>
      </w:r>
      <w:r>
        <w:rPr>
          <w:rFonts w:ascii="宋体" w:hAnsi="宋体" w:cs="宋体" w:hint="eastAsia"/>
          <w:position w:val="-6"/>
          <w:sz w:val="24"/>
        </w:rPr>
        <w:object w:dxaOrig="139" w:dyaOrig="240">
          <v:shape id="对象 164" o:spid="_x0000_i1028" type="#_x0000_t75" style="width:6.75pt;height:12pt;mso-wrap-style:square;mso-position-horizontal-relative:page;mso-position-vertical-relative:page" o:ole="">
            <v:imagedata r:id="rId14" o:title=""/>
          </v:shape>
          <o:OLEObject Type="Embed" ProgID="Equation.3" ShapeID="对象 164" DrawAspect="Content" ObjectID="_1683305355" r:id="rId15"/>
        </w:object>
      </w:r>
      <w:r>
        <w:rPr>
          <w:rFonts w:ascii="宋体" w:hAnsi="宋体" w:cs="宋体" w:hint="eastAsia"/>
          <w:sz w:val="24"/>
        </w:rPr>
        <w:t>。</w:t>
      </w:r>
    </w:p>
    <w:p w:rsidR="00840724" w:rsidRDefault="00840724" w:rsidP="00840724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2.实验步骤：</w:t>
      </w:r>
    </w:p>
    <w:p w:rsidR="00840724" w:rsidRDefault="00840724" w:rsidP="00840724">
      <w:pPr>
        <w:spacing w:line="360" w:lineRule="auto"/>
        <w:ind w:leftChars="114" w:left="239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实验装置如图所示，取两支相同的烧杯分别装入500g水和食用油，它们的初温都与室温相同，用相同的电加热器加热。</w:t>
      </w:r>
    </w:p>
    <w:p w:rsidR="00840724" w:rsidRDefault="00840724" w:rsidP="00840724">
      <w:pPr>
        <w:spacing w:line="360" w:lineRule="auto"/>
        <w:jc w:val="center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noProof/>
          <w:sz w:val="24"/>
        </w:rPr>
        <w:drawing>
          <wp:inline distT="0" distB="0" distL="0" distR="0">
            <wp:extent cx="4314825" cy="2095500"/>
            <wp:effectExtent l="0" t="0" r="9525" b="0"/>
            <wp:docPr id="102" name="图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2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825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0724" w:rsidRDefault="00840724" w:rsidP="00840724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方案一：对水和食用油加热相同的时间，观察并读出温度计的示数；</w:t>
      </w:r>
    </w:p>
    <w:p w:rsidR="00840724" w:rsidRDefault="00840724" w:rsidP="00840724">
      <w:pPr>
        <w:spacing w:line="360" w:lineRule="auto"/>
        <w:jc w:val="center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noProof/>
          <w:sz w:val="24"/>
        </w:rPr>
        <w:drawing>
          <wp:inline distT="0" distB="0" distL="0" distR="0">
            <wp:extent cx="4248150" cy="1276350"/>
            <wp:effectExtent l="0" t="0" r="0" b="0"/>
            <wp:docPr id="101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150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0724" w:rsidRDefault="00840724" w:rsidP="00840724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方案二：让水和食用油升高相同的温度，记录并比较加热的时间。</w:t>
      </w:r>
    </w:p>
    <w:p w:rsidR="00840724" w:rsidRDefault="00840724" w:rsidP="00840724">
      <w:pPr>
        <w:spacing w:line="360" w:lineRule="auto"/>
        <w:jc w:val="center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noProof/>
          <w:sz w:val="24"/>
        </w:rPr>
        <w:lastRenderedPageBreak/>
        <w:drawing>
          <wp:inline distT="0" distB="0" distL="0" distR="0">
            <wp:extent cx="4676775" cy="1276350"/>
            <wp:effectExtent l="0" t="0" r="9525" b="0"/>
            <wp:docPr id="100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0724" w:rsidRDefault="00840724" w:rsidP="00840724">
      <w:pPr>
        <w:spacing w:line="360" w:lineRule="auto"/>
        <w:jc w:val="left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根据表格数据绘制温度—时间曲线</w:t>
      </w:r>
    </w:p>
    <w:p w:rsidR="00840724" w:rsidRDefault="00840724" w:rsidP="00840724">
      <w:pPr>
        <w:spacing w:line="360" w:lineRule="auto"/>
        <w:jc w:val="center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noProof/>
          <w:sz w:val="24"/>
        </w:rPr>
        <w:drawing>
          <wp:inline distT="0" distB="0" distL="0" distR="0">
            <wp:extent cx="1800225" cy="1543050"/>
            <wp:effectExtent l="0" t="0" r="9525" b="0"/>
            <wp:docPr id="99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sz w:val="24"/>
        </w:rPr>
        <w:t xml:space="preserve">      </w:t>
      </w:r>
      <w:r>
        <w:rPr>
          <w:rFonts w:ascii="宋体" w:hAnsi="宋体" w:cs="宋体" w:hint="eastAsia"/>
          <w:noProof/>
          <w:sz w:val="24"/>
        </w:rPr>
        <w:drawing>
          <wp:inline distT="0" distB="0" distL="0" distR="0">
            <wp:extent cx="2352675" cy="1543050"/>
            <wp:effectExtent l="0" t="0" r="9525" b="0"/>
            <wp:docPr id="98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9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0724" w:rsidRDefault="00840724" w:rsidP="00840724">
      <w:pPr>
        <w:spacing w:line="360" w:lineRule="auto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sz w:val="24"/>
        </w:rPr>
        <w:t xml:space="preserve">             方案一                                 方案二</w:t>
      </w:r>
    </w:p>
    <w:p w:rsidR="00840724" w:rsidRDefault="00840724" w:rsidP="00840724">
      <w:pPr>
        <w:spacing w:line="360" w:lineRule="auto"/>
        <w:rPr>
          <w:rFonts w:ascii="宋体" w:hAnsi="宋体" w:cs="宋体" w:hint="eastAsia"/>
          <w:b/>
          <w:bCs/>
          <w:sz w:val="24"/>
        </w:rPr>
      </w:pPr>
      <w:r>
        <w:rPr>
          <w:rFonts w:ascii="宋体" w:hAnsi="宋体" w:cs="宋体" w:hint="eastAsia"/>
          <w:b/>
          <w:bCs/>
          <w:sz w:val="24"/>
        </w:rPr>
        <w:t>【分析和论证】</w:t>
      </w:r>
    </w:p>
    <w:p w:rsidR="00840724" w:rsidRDefault="00840724" w:rsidP="00840724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给质量、初温相同的水和食用油加热，加热相同时间，使它们吸收相同的热量，食用油的温度升高得比水高；使它们升高相同的温度，对水加热的时间更长一些，表明水和食用油吸热本领不一样。</w:t>
      </w:r>
    </w:p>
    <w:p w:rsidR="00840724" w:rsidRDefault="00840724" w:rsidP="00840724">
      <w:pPr>
        <w:spacing w:line="360" w:lineRule="auto"/>
        <w:rPr>
          <w:rFonts w:ascii="宋体" w:hAnsi="宋体" w:cs="宋体" w:hint="eastAsia"/>
          <w:b/>
          <w:bCs/>
          <w:sz w:val="24"/>
        </w:rPr>
      </w:pPr>
      <w:r>
        <w:rPr>
          <w:rFonts w:ascii="宋体" w:hAnsi="宋体" w:cs="宋体" w:hint="eastAsia"/>
          <w:b/>
          <w:bCs/>
          <w:sz w:val="24"/>
        </w:rPr>
        <w:t>【实验结论】</w:t>
      </w:r>
    </w:p>
    <w:p w:rsidR="00840724" w:rsidRDefault="00840724" w:rsidP="00840724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①不同物质的吸热能力不同：</w:t>
      </w:r>
    </w:p>
    <w:p w:rsidR="00840724" w:rsidRDefault="00840724" w:rsidP="00840724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②质量相同的不同物质，加热相同的时间，温度变化快的吸热能力弱，即比热容小；</w:t>
      </w:r>
    </w:p>
    <w:p w:rsidR="00840724" w:rsidRDefault="00840724" w:rsidP="00840724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③质量相同的不同物质，升高相同的温度，加热时间长的物质吸热能力强，即比热容大。</w:t>
      </w:r>
    </w:p>
    <w:p w:rsidR="00840724" w:rsidRDefault="00840724" w:rsidP="00840724">
      <w:pPr>
        <w:spacing w:line="360" w:lineRule="auto"/>
        <w:rPr>
          <w:rFonts w:ascii="宋体" w:hAnsi="宋体" w:cs="宋体" w:hint="eastAsia"/>
          <w:b/>
          <w:bCs/>
          <w:sz w:val="24"/>
        </w:rPr>
      </w:pPr>
      <w:r>
        <w:rPr>
          <w:rFonts w:ascii="宋体" w:hAnsi="宋体" w:cs="宋体" w:hint="eastAsia"/>
          <w:b/>
          <w:bCs/>
          <w:sz w:val="24"/>
        </w:rPr>
        <w:t>【实验方法】</w:t>
      </w:r>
    </w:p>
    <w:p w:rsidR="00840724" w:rsidRDefault="00840724" w:rsidP="00840724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（1）控制变量法的应用</w:t>
      </w:r>
    </w:p>
    <w:p w:rsidR="00840724" w:rsidRDefault="00840724" w:rsidP="00840724">
      <w:pPr>
        <w:spacing w:line="360" w:lineRule="auto"/>
        <w:ind w:firstLineChars="250" w:firstLine="600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①取质量相同的水和食用油分别放入两烧杯中（注意不是体积相同）；</w:t>
      </w:r>
    </w:p>
    <w:p w:rsidR="00840724" w:rsidRDefault="00840724" w:rsidP="00840724">
      <w:pPr>
        <w:spacing w:line="360" w:lineRule="auto"/>
        <w:ind w:firstLineChars="250" w:firstLine="600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②实验中选用规格相同的电加热器给水和食用油加热相同时间，使两种物质吸收</w:t>
      </w:r>
    </w:p>
    <w:p w:rsidR="00840724" w:rsidRDefault="00840724" w:rsidP="00840724">
      <w:pPr>
        <w:spacing w:line="360" w:lineRule="auto"/>
        <w:ind w:firstLineChars="250" w:firstLine="600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的热量相同；</w:t>
      </w:r>
    </w:p>
    <w:p w:rsidR="00840724" w:rsidRDefault="00840724" w:rsidP="00840724">
      <w:pPr>
        <w:spacing w:line="360" w:lineRule="auto"/>
        <w:ind w:firstLineChars="250" w:firstLine="600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③让水和食用油升高相同的温度，比较加热的时间。</w:t>
      </w:r>
    </w:p>
    <w:p w:rsidR="00840724" w:rsidRDefault="00840724" w:rsidP="00840724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lastRenderedPageBreak/>
        <w:t>（2）转换法的应用：</w:t>
      </w:r>
    </w:p>
    <w:p w:rsidR="00840724" w:rsidRDefault="00840724" w:rsidP="00840724">
      <w:pPr>
        <w:spacing w:line="360" w:lineRule="auto"/>
        <w:ind w:firstLineChars="250" w:firstLine="600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①升高相同的温度时，通过比较加热时间长短来判断吸热能力的强弱；</w:t>
      </w:r>
    </w:p>
    <w:p w:rsidR="00840724" w:rsidRDefault="00840724" w:rsidP="00840724">
      <w:pPr>
        <w:spacing w:line="360" w:lineRule="auto"/>
        <w:ind w:firstLineChars="250" w:firstLine="600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②加热时间相同时，通过比较温度变化的快慢来判断物体的吸热能力。</w:t>
      </w:r>
    </w:p>
    <w:p w:rsidR="00840724" w:rsidRDefault="00840724" w:rsidP="00840724">
      <w:pPr>
        <w:spacing w:line="360" w:lineRule="auto"/>
        <w:rPr>
          <w:rFonts w:ascii="宋体" w:hAnsi="宋体" w:cs="宋体" w:hint="eastAsia"/>
          <w:b/>
          <w:bCs/>
          <w:sz w:val="24"/>
        </w:rPr>
      </w:pPr>
      <w:r>
        <w:rPr>
          <w:rFonts w:ascii="宋体" w:hAnsi="宋体" w:cs="宋体" w:hint="eastAsia"/>
          <w:b/>
          <w:bCs/>
          <w:sz w:val="24"/>
        </w:rPr>
        <w:t>【交流与讨论】</w:t>
      </w:r>
    </w:p>
    <w:p w:rsidR="00840724" w:rsidRDefault="00840724" w:rsidP="00840724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（1）测量物质的选取要求：应选取质量、初温相同的不同物质；</w:t>
      </w:r>
    </w:p>
    <w:p w:rsidR="00840724" w:rsidRDefault="00840724" w:rsidP="00840724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（2）实验装置的安装顺序：自下而上；</w:t>
      </w:r>
    </w:p>
    <w:p w:rsidR="00840724" w:rsidRDefault="00840724" w:rsidP="00840724">
      <w:pPr>
        <w:spacing w:line="360" w:lineRule="auto"/>
        <w:ind w:left="600" w:hangingChars="250" w:hanging="600"/>
        <w:rPr>
          <w:rFonts w:ascii="宋体" w:hAnsi="宋体" w:cs="宋体" w:hint="eastAsia"/>
          <w:sz w:val="24"/>
          <w:u w:val="single"/>
        </w:rPr>
      </w:pPr>
      <w:r>
        <w:rPr>
          <w:rFonts w:ascii="宋体" w:hAnsi="宋体" w:cs="宋体" w:hint="eastAsia"/>
          <w:sz w:val="24"/>
        </w:rPr>
        <w:t>（3）选择相同的热源、保证相同加热时间相同目的：是为了让两种物质吸收的热量相同（本实验是一个理想化实验，不考虑热量散失）</w:t>
      </w:r>
    </w:p>
    <w:p w:rsidR="00840724" w:rsidRDefault="00840724" w:rsidP="00840724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（4）用规格相同的电加热器对不同物质进行加热的好处：</w:t>
      </w:r>
    </w:p>
    <w:p w:rsidR="00840724" w:rsidRDefault="00840724" w:rsidP="00840724">
      <w:pPr>
        <w:spacing w:line="360" w:lineRule="auto"/>
        <w:ind w:firstLineChars="250" w:firstLine="600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①与酒精灯相比，更容易控制相同时间内提供的热量相同；</w:t>
      </w:r>
    </w:p>
    <w:p w:rsidR="00840724" w:rsidRDefault="00840724" w:rsidP="00840724">
      <w:pPr>
        <w:spacing w:line="360" w:lineRule="auto"/>
        <w:ind w:firstLineChars="250" w:firstLine="600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②内部加热，热量损失少.</w:t>
      </w:r>
    </w:p>
    <w:p w:rsidR="00840724" w:rsidRDefault="00840724" w:rsidP="00840724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（5）改变内能的方式及内能大小的判断；</w:t>
      </w:r>
    </w:p>
    <w:p w:rsidR="00840724" w:rsidRDefault="00840724" w:rsidP="00840724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（6）加热一段时间后，液体温度不再升高的原因：液体已经沸腾，虽然吸热，但温度</w:t>
      </w:r>
    </w:p>
    <w:p w:rsidR="00840724" w:rsidRDefault="00840724" w:rsidP="00840724">
      <w:pPr>
        <w:spacing w:line="360" w:lineRule="auto"/>
        <w:ind w:firstLineChars="300" w:firstLine="720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noProof/>
          <w:sz w:val="24"/>
        </w:rPr>
        <w:drawing>
          <wp:inline distT="0" distB="0" distL="0" distR="0">
            <wp:extent cx="257175" cy="257175"/>
            <wp:effectExtent l="0" t="0" r="9525" b="9525"/>
            <wp:docPr id="97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sz w:val="24"/>
        </w:rPr>
        <w:t>却保持不变；</w:t>
      </w:r>
    </w:p>
    <w:p w:rsidR="00840724" w:rsidRDefault="00840724" w:rsidP="00840724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（7）判断物质吸热能力强弱的两种方法</w:t>
      </w:r>
    </w:p>
    <w:p w:rsidR="00840724" w:rsidRDefault="00840724" w:rsidP="00840724">
      <w:pPr>
        <w:spacing w:line="360" w:lineRule="auto"/>
        <w:ind w:firstLineChars="250" w:firstLine="600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①加热相同的时间，通过比较温度变化的快慢来判断物体的吸热能力的强弱，温</w:t>
      </w:r>
    </w:p>
    <w:p w:rsidR="00840724" w:rsidRDefault="00840724" w:rsidP="00840724">
      <w:pPr>
        <w:spacing w:line="360" w:lineRule="auto"/>
        <w:ind w:firstLineChars="250" w:firstLine="600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度变化快的吸热能力弱；</w:t>
      </w:r>
    </w:p>
    <w:p w:rsidR="00840724" w:rsidRDefault="00840724" w:rsidP="00840724">
      <w:pPr>
        <w:spacing w:line="360" w:lineRule="auto"/>
        <w:ind w:firstLineChars="250" w:firstLine="600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②升高相同的温度，通过比较加热时间长短来判断吸热能力的强弱，加热时间长</w:t>
      </w:r>
    </w:p>
    <w:p w:rsidR="00840724" w:rsidRDefault="00840724" w:rsidP="00840724">
      <w:pPr>
        <w:spacing w:line="360" w:lineRule="auto"/>
        <w:ind w:firstLineChars="250" w:firstLine="600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的物体吸热能力强。</w:t>
      </w:r>
    </w:p>
    <w:p w:rsidR="00840724" w:rsidRDefault="00840724" w:rsidP="00840724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（8）热量的相关计算；</w:t>
      </w:r>
    </w:p>
    <w:p w:rsidR="00840724" w:rsidRDefault="00840724" w:rsidP="00840724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（9）比热容的理解及在生活中的应用。</w:t>
      </w:r>
    </w:p>
    <w:p w:rsidR="00840724" w:rsidRDefault="00840724" w:rsidP="00840724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（10）两种装置对比，哪种更好一些，为什么？</w:t>
      </w:r>
    </w:p>
    <w:p w:rsidR="00840724" w:rsidRDefault="00840724" w:rsidP="00840724">
      <w:pPr>
        <w:spacing w:line="360" w:lineRule="auto"/>
        <w:jc w:val="center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noProof/>
          <w:sz w:val="24"/>
        </w:rPr>
        <w:lastRenderedPageBreak/>
        <w:drawing>
          <wp:inline distT="0" distB="0" distL="0" distR="0">
            <wp:extent cx="2943225" cy="1514475"/>
            <wp:effectExtent l="0" t="0" r="9525" b="9525"/>
            <wp:docPr id="96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4"/>
        </w:rPr>
        <w:drawing>
          <wp:inline distT="0" distB="0" distL="0" distR="0">
            <wp:extent cx="2124075" cy="1562100"/>
            <wp:effectExtent l="0" t="0" r="9525" b="0"/>
            <wp:docPr id="95" name="图片 95" descr="未命名_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1" descr="未命名_副本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0724" w:rsidRDefault="00840724" w:rsidP="00840724">
      <w:pPr>
        <w:spacing w:line="360" w:lineRule="auto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 xml:space="preserve">                       甲                           乙</w:t>
      </w:r>
    </w:p>
    <w:p w:rsidR="00840724" w:rsidRDefault="00840724" w:rsidP="00840724">
      <w:pPr>
        <w:spacing w:line="360" w:lineRule="auto"/>
        <w:ind w:firstLineChars="250" w:firstLine="600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甲装置更好一些，甲装置中散热较少，乙装置中两酒精灯在相同的时间放出的热</w:t>
      </w:r>
    </w:p>
    <w:p w:rsidR="00840724" w:rsidRDefault="00840724" w:rsidP="00840724">
      <w:pPr>
        <w:spacing w:line="360" w:lineRule="auto"/>
        <w:ind w:firstLineChars="250" w:firstLine="600"/>
        <w:rPr>
          <w:rFonts w:ascii="宋体" w:hAnsi="宋体" w:cs="宋体" w:hint="eastAsia"/>
          <w:sz w:val="24"/>
        </w:rPr>
      </w:pPr>
      <w:r>
        <w:rPr>
          <w:rFonts w:ascii="宋体" w:hAnsi="宋体" w:cs="宋体" w:hint="eastAsia"/>
          <w:sz w:val="24"/>
        </w:rPr>
        <w:t>量被水吸收的量很难控制相同，误差较大，因此选择甲装置。</w:t>
      </w:r>
    </w:p>
    <w:p w:rsidR="00840724" w:rsidRDefault="00840724" w:rsidP="00840724">
      <w:pPr>
        <w:spacing w:line="360" w:lineRule="auto"/>
        <w:jc w:val="center"/>
        <w:rPr>
          <w:rFonts w:ascii="宋体" w:hAnsi="宋体" w:cs="宋体" w:hint="eastAsia"/>
          <w:sz w:val="24"/>
        </w:rPr>
      </w:pPr>
      <w:r>
        <w:rPr>
          <w:noProof/>
          <w:szCs w:val="21"/>
        </w:rPr>
        <w:drawing>
          <wp:inline distT="0" distB="0" distL="0" distR="0">
            <wp:extent cx="2514600" cy="400050"/>
            <wp:effectExtent l="0" t="0" r="0" b="0"/>
            <wp:docPr id="94" name="图片 94" descr="C:\Users\Administrator\Desktop\2.jpg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6" descr="C:\Users\Administrator\Desktop\2.jpg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0724" w:rsidRDefault="00840724" w:rsidP="00840724">
      <w:r>
        <w:rPr>
          <w:rFonts w:hint="eastAsia"/>
        </w:rPr>
        <w:t>【例</w:t>
      </w:r>
      <w:r>
        <w:rPr>
          <w:rFonts w:hint="eastAsia"/>
        </w:rPr>
        <w:t>1</w:t>
      </w:r>
      <w:r>
        <w:rPr>
          <w:rFonts w:hint="eastAsia"/>
        </w:rPr>
        <w:t>】</w:t>
      </w:r>
      <w:r>
        <w:t>如图甲所示是</w:t>
      </w:r>
      <w:r>
        <w:t>“</w:t>
      </w:r>
      <w:r>
        <w:t>比较水和煤油吸热升温特点</w:t>
      </w:r>
      <w:r>
        <w:t>”</w:t>
      </w:r>
      <w:r>
        <w:t>的实验装置．</w:t>
      </w:r>
    </w:p>
    <w:p w:rsidR="00840724" w:rsidRDefault="00840724" w:rsidP="00840724">
      <w:pPr>
        <w:pStyle w:val="a6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36" w:lineRule="auto"/>
        <w:jc w:val="center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  <w:noProof/>
        </w:rPr>
        <w:drawing>
          <wp:inline distT="0" distB="0" distL="0" distR="0">
            <wp:extent cx="3524250" cy="1876425"/>
            <wp:effectExtent l="0" t="0" r="0" b="9525"/>
            <wp:docPr id="93" name="图片 93" descr="\\Cn-20190109ccld\27曹老师\2.毕节物理新突破课件\S15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7" descr="\\Cn-20190109ccld\27曹老师\2.毕节物理新突破课件\S151.TIF"/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0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840724" w:rsidRDefault="00840724" w:rsidP="00840724">
      <w:pPr>
        <w:pStyle w:val="a6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36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 w:hint="eastAsia"/>
          <w:bCs/>
        </w:rPr>
        <w:t>（</w:t>
      </w:r>
      <w:r>
        <w:rPr>
          <w:rFonts w:ascii="Times New Roman" w:hAnsi="Times New Roman" w:cs="Times New Roman"/>
          <w:bCs/>
        </w:rPr>
        <w:t>1</w:t>
      </w:r>
      <w:r>
        <w:rPr>
          <w:rFonts w:ascii="Times New Roman" w:hAnsi="Times New Roman" w:cs="Times New Roman" w:hint="eastAsia"/>
          <w:bCs/>
        </w:rPr>
        <w:t>）</w:t>
      </w:r>
      <w:r>
        <w:rPr>
          <w:rFonts w:ascii="Times New Roman" w:hAnsi="Times New Roman" w:cs="Times New Roman"/>
          <w:bCs/>
        </w:rPr>
        <w:t>加热过程中，用搅拌棒搅动的目的是</w:t>
      </w:r>
      <w:r>
        <w:rPr>
          <w:rFonts w:ascii="Times New Roman" w:hAnsi="Times New Roman" w:cs="Times New Roman" w:hint="eastAsia"/>
          <w:bCs/>
          <w:u w:val="single"/>
        </w:rPr>
        <w:t xml:space="preserve">  </w:t>
      </w:r>
      <w:r>
        <w:rPr>
          <w:rFonts w:ascii="Times New Roman" w:hAnsi="Times New Roman" w:cs="Times New Roman" w:hint="eastAsia"/>
          <w:bCs/>
          <w:highlight w:val="lightGray"/>
          <w:u w:val="single"/>
        </w:rPr>
        <w:t>使水和煤油受热均匀</w:t>
      </w:r>
      <w:r>
        <w:rPr>
          <w:rFonts w:ascii="Times New Roman" w:hAnsi="Times New Roman" w:cs="Times New Roman" w:hint="eastAsia"/>
          <w:bCs/>
          <w:u w:val="single"/>
        </w:rPr>
        <w:t xml:space="preserve">　</w:t>
      </w:r>
      <w:r>
        <w:rPr>
          <w:rFonts w:ascii="Times New Roman" w:hAnsi="Times New Roman" w:cs="Times New Roman"/>
          <w:bCs/>
        </w:rPr>
        <w:t>；水和煤油吸热的多少是通过</w:t>
      </w:r>
      <w:r>
        <w:rPr>
          <w:rFonts w:ascii="Times New Roman" w:hAnsi="Times New Roman" w:cs="Times New Roman" w:hint="eastAsia"/>
          <w:bCs/>
          <w:u w:val="single"/>
        </w:rPr>
        <w:t xml:space="preserve">  </w:t>
      </w:r>
      <w:r>
        <w:rPr>
          <w:rFonts w:ascii="Times New Roman" w:hAnsi="Times New Roman" w:cs="Times New Roman" w:hint="eastAsia"/>
          <w:bCs/>
          <w:highlight w:val="lightGray"/>
          <w:u w:val="single"/>
        </w:rPr>
        <w:t>加热时间</w:t>
      </w:r>
      <w:r>
        <w:rPr>
          <w:rFonts w:ascii="Times New Roman" w:hAnsi="Times New Roman" w:cs="Times New Roman" w:hint="eastAsia"/>
          <w:bCs/>
          <w:u w:val="single"/>
        </w:rPr>
        <w:t xml:space="preserve">　</w:t>
      </w:r>
      <w:r>
        <w:rPr>
          <w:rFonts w:ascii="Times New Roman" w:eastAsia="楷体_GB2312" w:hAnsi="Times New Roman" w:cs="Times New Roman" w:hint="eastAsia"/>
          <w:bCs/>
        </w:rPr>
        <w:t>（</w:t>
      </w:r>
      <w:r>
        <w:rPr>
          <w:rFonts w:ascii="Times New Roman" w:eastAsia="楷体_GB2312" w:hAnsi="Times New Roman" w:cs="Times New Roman"/>
          <w:bCs/>
        </w:rPr>
        <w:t>选填</w:t>
      </w:r>
      <w:r>
        <w:rPr>
          <w:rFonts w:ascii="Times New Roman" w:hAnsi="Times New Roman" w:cs="Times New Roman"/>
          <w:bCs/>
        </w:rPr>
        <w:t>“</w:t>
      </w:r>
      <w:r>
        <w:rPr>
          <w:rFonts w:ascii="Times New Roman" w:eastAsia="楷体_GB2312" w:hAnsi="Times New Roman" w:cs="Times New Roman"/>
          <w:bCs/>
        </w:rPr>
        <w:t>温度计示数</w:t>
      </w:r>
      <w:r>
        <w:rPr>
          <w:rFonts w:ascii="Times New Roman" w:hAnsi="Times New Roman" w:cs="Times New Roman"/>
          <w:bCs/>
        </w:rPr>
        <w:t>”</w:t>
      </w:r>
      <w:r>
        <w:rPr>
          <w:rFonts w:ascii="Times New Roman" w:eastAsia="楷体_GB2312" w:hAnsi="Times New Roman" w:cs="Times New Roman"/>
          <w:bCs/>
        </w:rPr>
        <w:t>或</w:t>
      </w:r>
      <w:r>
        <w:rPr>
          <w:rFonts w:ascii="Times New Roman" w:hAnsi="Times New Roman" w:cs="Times New Roman"/>
          <w:bCs/>
        </w:rPr>
        <w:t>“</w:t>
      </w:r>
      <w:r>
        <w:rPr>
          <w:rFonts w:ascii="Times New Roman" w:eastAsia="楷体_GB2312" w:hAnsi="Times New Roman" w:cs="Times New Roman"/>
          <w:bCs/>
        </w:rPr>
        <w:t>加热时间</w:t>
      </w:r>
      <w:r>
        <w:rPr>
          <w:rFonts w:ascii="Times New Roman" w:hAnsi="Times New Roman" w:cs="Times New Roman"/>
          <w:bCs/>
        </w:rPr>
        <w:t>”</w:t>
      </w:r>
      <w:r>
        <w:rPr>
          <w:rFonts w:ascii="Times New Roman" w:eastAsia="楷体_GB2312" w:hAnsi="Times New Roman" w:cs="Times New Roman" w:hint="eastAsia"/>
          <w:bCs/>
        </w:rPr>
        <w:t>）</w:t>
      </w:r>
      <w:r>
        <w:rPr>
          <w:rFonts w:ascii="Times New Roman" w:hAnsi="Times New Roman" w:cs="Times New Roman"/>
          <w:bCs/>
        </w:rPr>
        <w:t>来反映的．</w:t>
      </w:r>
    </w:p>
    <w:p w:rsidR="00840724" w:rsidRDefault="00840724" w:rsidP="00840724">
      <w:pPr>
        <w:pStyle w:val="a6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36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 w:hint="eastAsia"/>
          <w:bCs/>
        </w:rPr>
        <w:t>（</w:t>
      </w:r>
      <w:r>
        <w:rPr>
          <w:rFonts w:ascii="Times New Roman" w:hAnsi="Times New Roman" w:cs="Times New Roman"/>
          <w:bCs/>
        </w:rPr>
        <w:t>2</w:t>
      </w:r>
      <w:r>
        <w:rPr>
          <w:rFonts w:ascii="Times New Roman" w:hAnsi="Times New Roman" w:cs="Times New Roman" w:hint="eastAsia"/>
          <w:bCs/>
        </w:rPr>
        <w:t>）</w:t>
      </w:r>
      <w:r>
        <w:rPr>
          <w:rFonts w:ascii="Times New Roman" w:hAnsi="Times New Roman" w:cs="Times New Roman"/>
          <w:bCs/>
        </w:rPr>
        <w:t>关于该实验的变量控制，下列要求中不正确的是</w:t>
      </w:r>
      <w:r>
        <w:rPr>
          <w:rFonts w:ascii="Times New Roman" w:hAnsi="Times New Roman" w:cs="Times New Roman" w:hint="eastAsia"/>
          <w:bCs/>
          <w:u w:val="single"/>
        </w:rPr>
        <w:t xml:space="preserve">  </w:t>
      </w:r>
      <w:r>
        <w:rPr>
          <w:rFonts w:ascii="Times New Roman" w:hAnsi="Times New Roman" w:cs="Times New Roman" w:hint="eastAsia"/>
          <w:bCs/>
          <w:highlight w:val="lightGray"/>
          <w:u w:val="single"/>
        </w:rPr>
        <w:t>CD</w:t>
      </w:r>
      <w:r>
        <w:rPr>
          <w:rFonts w:ascii="Times New Roman" w:hAnsi="Times New Roman" w:cs="Times New Roman" w:hint="eastAsia"/>
          <w:bCs/>
          <w:u w:val="single"/>
        </w:rPr>
        <w:t xml:space="preserve">　</w:t>
      </w:r>
      <w:r>
        <w:rPr>
          <w:rFonts w:ascii="Times New Roman" w:eastAsia="楷体_GB2312" w:hAnsi="Times New Roman" w:cs="Times New Roman" w:hint="eastAsia"/>
          <w:bCs/>
        </w:rPr>
        <w:t>（</w:t>
      </w:r>
      <w:r>
        <w:rPr>
          <w:rFonts w:ascii="Times New Roman" w:eastAsia="楷体_GB2312" w:hAnsi="Times New Roman" w:cs="Times New Roman"/>
          <w:bCs/>
        </w:rPr>
        <w:t>填选项前字母</w:t>
      </w:r>
      <w:r>
        <w:rPr>
          <w:rFonts w:ascii="Times New Roman" w:eastAsia="楷体_GB2312" w:hAnsi="Times New Roman" w:cs="Times New Roman" w:hint="eastAsia"/>
          <w:bCs/>
        </w:rPr>
        <w:t>）</w:t>
      </w:r>
      <w:r>
        <w:rPr>
          <w:rFonts w:ascii="Times New Roman" w:eastAsia="楷体_GB2312" w:hAnsi="Times New Roman" w:cs="Times New Roman"/>
          <w:bCs/>
        </w:rPr>
        <w:t>．</w:t>
      </w:r>
    </w:p>
    <w:p w:rsidR="00840724" w:rsidRDefault="00840724" w:rsidP="00840724">
      <w:pPr>
        <w:pStyle w:val="a6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36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A</w:t>
      </w:r>
      <w:r>
        <w:rPr>
          <w:rFonts w:ascii="Times New Roman" w:hAnsi="Times New Roman" w:cs="Times New Roman"/>
          <w:bCs/>
        </w:rPr>
        <w:t>．采用相同的加热方法</w:t>
      </w:r>
    </w:p>
    <w:p w:rsidR="00840724" w:rsidRDefault="00840724" w:rsidP="00840724">
      <w:pPr>
        <w:pStyle w:val="a6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36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B</w:t>
      </w:r>
      <w:r>
        <w:rPr>
          <w:rFonts w:ascii="Times New Roman" w:hAnsi="Times New Roman" w:cs="Times New Roman"/>
          <w:bCs/>
        </w:rPr>
        <w:t>．使用相同的烧杯</w:t>
      </w:r>
    </w:p>
    <w:p w:rsidR="00840724" w:rsidRDefault="00840724" w:rsidP="00840724">
      <w:pPr>
        <w:pStyle w:val="a6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36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C</w:t>
      </w:r>
      <w:r>
        <w:rPr>
          <w:rFonts w:ascii="Times New Roman" w:hAnsi="Times New Roman" w:cs="Times New Roman"/>
          <w:bCs/>
        </w:rPr>
        <w:t>．水和煤油的初温一定相等</w:t>
      </w:r>
    </w:p>
    <w:p w:rsidR="00840724" w:rsidRDefault="00840724" w:rsidP="00840724">
      <w:pPr>
        <w:pStyle w:val="a6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36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D</w:t>
      </w:r>
      <w:r>
        <w:rPr>
          <w:rFonts w:ascii="Times New Roman" w:hAnsi="Times New Roman" w:cs="Times New Roman"/>
          <w:bCs/>
        </w:rPr>
        <w:t>．烧杯中分别装入相同体积的水和煤油</w:t>
      </w:r>
    </w:p>
    <w:p w:rsidR="00840724" w:rsidRDefault="00840724" w:rsidP="00840724">
      <w:pPr>
        <w:pStyle w:val="a6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36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 w:hint="eastAsia"/>
          <w:bCs/>
        </w:rPr>
        <w:t>（</w:t>
      </w:r>
      <w:r>
        <w:rPr>
          <w:rFonts w:ascii="Times New Roman" w:hAnsi="Times New Roman" w:cs="Times New Roman"/>
          <w:bCs/>
        </w:rPr>
        <w:t>3</w:t>
      </w:r>
      <w:r>
        <w:rPr>
          <w:rFonts w:ascii="Times New Roman" w:hAnsi="Times New Roman" w:cs="Times New Roman" w:hint="eastAsia"/>
          <w:bCs/>
        </w:rPr>
        <w:t>）</w:t>
      </w:r>
      <w:r>
        <w:rPr>
          <w:rFonts w:ascii="Times New Roman" w:hAnsi="Times New Roman" w:cs="Times New Roman"/>
          <w:bCs/>
        </w:rPr>
        <w:t>某同学用同一个加热装置分别给质量和初温都相同的水和煤油加热，分别记录加热时间和升高的温度，根据记录的数据做出了两种液体的温度</w:t>
      </w:r>
      <w:r>
        <w:rPr>
          <w:rFonts w:ascii="Times New Roman" w:hAnsi="Times New Roman" w:cs="Times New Roman" w:hint="eastAsia"/>
          <w:bCs/>
        </w:rPr>
        <w:t>（</w:t>
      </w:r>
      <w:r>
        <w:rPr>
          <w:rFonts w:ascii="Times New Roman" w:hAnsi="Times New Roman" w:cs="Times New Roman"/>
          <w:bCs/>
          <w:i/>
        </w:rPr>
        <w:t>T</w:t>
      </w:r>
      <w:r>
        <w:rPr>
          <w:rFonts w:ascii="Times New Roman" w:hAnsi="Times New Roman" w:cs="Times New Roman" w:hint="eastAsia"/>
          <w:bCs/>
        </w:rPr>
        <w:t>）</w:t>
      </w:r>
      <w:r>
        <w:rPr>
          <w:rFonts w:ascii="Times New Roman" w:hAnsi="Times New Roman" w:cs="Times New Roman"/>
          <w:bCs/>
        </w:rPr>
        <w:t>随时间</w:t>
      </w:r>
      <w:r>
        <w:rPr>
          <w:rFonts w:ascii="Times New Roman" w:hAnsi="Times New Roman" w:cs="Times New Roman" w:hint="eastAsia"/>
          <w:bCs/>
        </w:rPr>
        <w:t>（</w:t>
      </w:r>
      <w:r>
        <w:rPr>
          <w:rFonts w:ascii="Times New Roman" w:hAnsi="Times New Roman" w:cs="Times New Roman"/>
          <w:bCs/>
          <w:i/>
        </w:rPr>
        <w:t>t</w:t>
      </w:r>
      <w:r>
        <w:rPr>
          <w:rFonts w:ascii="Times New Roman" w:hAnsi="Times New Roman" w:cs="Times New Roman" w:hint="eastAsia"/>
          <w:bCs/>
        </w:rPr>
        <w:t>）</w:t>
      </w:r>
      <w:r>
        <w:rPr>
          <w:rFonts w:ascii="Times New Roman" w:hAnsi="Times New Roman" w:cs="Times New Roman"/>
          <w:bCs/>
        </w:rPr>
        <w:t>变化的图像</w:t>
      </w:r>
      <w:r>
        <w:rPr>
          <w:rFonts w:ascii="Times New Roman" w:eastAsia="楷体_GB2312" w:hAnsi="Times New Roman" w:cs="Times New Roman" w:hint="eastAsia"/>
          <w:bCs/>
        </w:rPr>
        <w:t>（</w:t>
      </w:r>
      <w:r>
        <w:rPr>
          <w:rFonts w:ascii="Times New Roman" w:eastAsia="楷体_GB2312" w:hAnsi="Times New Roman" w:cs="Times New Roman"/>
          <w:bCs/>
        </w:rPr>
        <w:t>如图乙所示</w:t>
      </w:r>
      <w:r>
        <w:rPr>
          <w:rFonts w:ascii="Times New Roman" w:eastAsia="楷体_GB2312" w:hAnsi="Times New Roman" w:cs="Times New Roman" w:hint="eastAsia"/>
          <w:bCs/>
        </w:rPr>
        <w:t>）</w:t>
      </w:r>
      <w:r>
        <w:rPr>
          <w:rFonts w:ascii="Times New Roman" w:eastAsia="楷体_GB2312" w:hAnsi="Times New Roman" w:cs="Times New Roman"/>
          <w:bCs/>
        </w:rPr>
        <w:t>．</w:t>
      </w:r>
    </w:p>
    <w:p w:rsidR="00840724" w:rsidRDefault="00840724" w:rsidP="00840724">
      <w:pPr>
        <w:pStyle w:val="a6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36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①</w:t>
      </w:r>
      <w:r>
        <w:rPr>
          <w:rFonts w:ascii="Times New Roman" w:hAnsi="Times New Roman" w:cs="Times New Roman"/>
          <w:bCs/>
        </w:rPr>
        <w:t>根据图像，给水和煤油加热相同的时间时，</w:t>
      </w:r>
      <w:r>
        <w:rPr>
          <w:rFonts w:ascii="Times New Roman" w:hAnsi="Times New Roman" w:cs="Times New Roman" w:hint="eastAsia"/>
          <w:bCs/>
          <w:u w:val="single"/>
        </w:rPr>
        <w:t xml:space="preserve">  </w:t>
      </w:r>
      <w:r>
        <w:rPr>
          <w:rFonts w:ascii="Times New Roman" w:hAnsi="Times New Roman" w:cs="Times New Roman" w:hint="eastAsia"/>
          <w:bCs/>
          <w:highlight w:val="lightGray"/>
          <w:u w:val="single"/>
        </w:rPr>
        <w:t>煤油</w:t>
      </w:r>
      <w:r>
        <w:rPr>
          <w:rFonts w:ascii="Times New Roman" w:hAnsi="Times New Roman" w:cs="Times New Roman" w:hint="eastAsia"/>
          <w:bCs/>
          <w:u w:val="single"/>
        </w:rPr>
        <w:t xml:space="preserve">　</w:t>
      </w:r>
      <w:r>
        <w:rPr>
          <w:rFonts w:ascii="Times New Roman" w:hAnsi="Times New Roman" w:cs="Times New Roman"/>
          <w:bCs/>
        </w:rPr>
        <w:t>升高的温度高一些；要使水和煤油升高相同的温度，应给</w:t>
      </w:r>
      <w:r>
        <w:rPr>
          <w:rFonts w:ascii="Times New Roman" w:hAnsi="Times New Roman" w:cs="Times New Roman" w:hint="eastAsia"/>
          <w:bCs/>
          <w:u w:val="single"/>
        </w:rPr>
        <w:t xml:space="preserve">  </w:t>
      </w:r>
      <w:r>
        <w:rPr>
          <w:rFonts w:ascii="Times New Roman" w:hAnsi="Times New Roman" w:cs="Times New Roman" w:hint="eastAsia"/>
          <w:bCs/>
          <w:highlight w:val="lightGray"/>
          <w:u w:val="single"/>
        </w:rPr>
        <w:t>水</w:t>
      </w:r>
      <w:r>
        <w:rPr>
          <w:rFonts w:ascii="Times New Roman" w:hAnsi="Times New Roman" w:cs="Times New Roman" w:hint="eastAsia"/>
          <w:bCs/>
          <w:u w:val="single"/>
        </w:rPr>
        <w:t xml:space="preserve">　</w:t>
      </w:r>
      <w:r>
        <w:rPr>
          <w:rFonts w:ascii="Times New Roman" w:hAnsi="Times New Roman" w:cs="Times New Roman"/>
          <w:bCs/>
        </w:rPr>
        <w:t>加热更长的时间，这说明</w:t>
      </w:r>
      <w:r>
        <w:rPr>
          <w:rFonts w:ascii="Times New Roman" w:hAnsi="Times New Roman" w:cs="Times New Roman" w:hint="eastAsia"/>
          <w:bCs/>
          <w:u w:val="single"/>
        </w:rPr>
        <w:t xml:space="preserve">  </w:t>
      </w:r>
      <w:r>
        <w:rPr>
          <w:rFonts w:ascii="Times New Roman" w:hAnsi="Times New Roman" w:cs="Times New Roman" w:hint="eastAsia"/>
          <w:bCs/>
          <w:highlight w:val="lightGray"/>
          <w:u w:val="single"/>
        </w:rPr>
        <w:t>水</w:t>
      </w:r>
      <w:r>
        <w:rPr>
          <w:rFonts w:ascii="Times New Roman" w:hAnsi="Times New Roman" w:cs="Times New Roman" w:hint="eastAsia"/>
          <w:bCs/>
          <w:u w:val="single"/>
        </w:rPr>
        <w:t xml:space="preserve">　</w:t>
      </w:r>
      <w:r>
        <w:rPr>
          <w:rFonts w:ascii="Times New Roman" w:hAnsi="Times New Roman" w:cs="Times New Roman"/>
          <w:bCs/>
        </w:rPr>
        <w:t>的吸热能力强些．</w:t>
      </w:r>
    </w:p>
    <w:p w:rsidR="00840724" w:rsidRDefault="00840724" w:rsidP="00840724">
      <w:pPr>
        <w:pStyle w:val="a6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36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②</w:t>
      </w:r>
      <w:r>
        <w:rPr>
          <w:rFonts w:ascii="Times New Roman" w:hAnsi="Times New Roman" w:cs="Times New Roman"/>
          <w:bCs/>
        </w:rPr>
        <w:t>已知水的比热容是</w:t>
      </w:r>
      <w:r>
        <w:rPr>
          <w:rFonts w:ascii="Times New Roman" w:hAnsi="Times New Roman" w:cs="Times New Roman"/>
          <w:bCs/>
        </w:rPr>
        <w:t>4.2×10</w:t>
      </w:r>
      <w:r>
        <w:rPr>
          <w:rFonts w:ascii="Times New Roman" w:hAnsi="Times New Roman" w:cs="Times New Roman"/>
          <w:bCs/>
          <w:vertAlign w:val="superscript"/>
        </w:rPr>
        <w:t>3</w:t>
      </w:r>
      <w:r>
        <w:rPr>
          <w:rFonts w:ascii="Times New Roman" w:hAnsi="Times New Roman" w:cs="Times New Roman"/>
          <w:bCs/>
        </w:rPr>
        <w:t xml:space="preserve"> J/</w:t>
      </w:r>
      <w:r>
        <w:rPr>
          <w:rFonts w:ascii="Times New Roman" w:hAnsi="Times New Roman" w:cs="Times New Roman" w:hint="eastAsia"/>
          <w:bCs/>
        </w:rPr>
        <w:t>（</w:t>
      </w:r>
      <w:r>
        <w:rPr>
          <w:rFonts w:ascii="Times New Roman" w:hAnsi="Times New Roman" w:cs="Times New Roman"/>
          <w:bCs/>
        </w:rPr>
        <w:t>kg·℃</w:t>
      </w:r>
      <w:r>
        <w:rPr>
          <w:rFonts w:ascii="Times New Roman" w:hAnsi="Times New Roman" w:cs="Times New Roman" w:hint="eastAsia"/>
          <w:bCs/>
        </w:rPr>
        <w:t>）</w:t>
      </w:r>
      <w:r>
        <w:rPr>
          <w:rFonts w:ascii="Times New Roman" w:hAnsi="Times New Roman" w:cs="Times New Roman"/>
          <w:bCs/>
        </w:rPr>
        <w:t>，则煤油的比热容是</w:t>
      </w:r>
      <w:r>
        <w:rPr>
          <w:rFonts w:ascii="Times New Roman" w:hAnsi="Times New Roman" w:cs="Times New Roman" w:hint="eastAsia"/>
          <w:bCs/>
          <w:u w:val="single"/>
        </w:rPr>
        <w:t xml:space="preserve">  </w:t>
      </w:r>
      <w:r>
        <w:rPr>
          <w:rFonts w:ascii="Times New Roman" w:hAnsi="Times New Roman" w:cs="Times New Roman" w:hint="eastAsia"/>
          <w:bCs/>
          <w:highlight w:val="lightGray"/>
          <w:u w:val="single"/>
        </w:rPr>
        <w:t>2.1</w:t>
      </w:r>
      <w:r>
        <w:rPr>
          <w:rFonts w:ascii="Times New Roman" w:hAnsi="Times New Roman" w:cs="Times New Roman" w:hint="eastAsia"/>
          <w:bCs/>
          <w:highlight w:val="lightGray"/>
          <w:u w:val="single"/>
        </w:rPr>
        <w:t>×</w:t>
      </w:r>
      <w:r>
        <w:rPr>
          <w:rFonts w:ascii="Times New Roman" w:hAnsi="Times New Roman" w:cs="Times New Roman" w:hint="eastAsia"/>
          <w:bCs/>
          <w:highlight w:val="lightGray"/>
          <w:u w:val="single"/>
        </w:rPr>
        <w:t>10</w:t>
      </w:r>
      <w:r>
        <w:rPr>
          <w:rFonts w:ascii="Times New Roman" w:hAnsi="Times New Roman" w:cs="Times New Roman" w:hint="eastAsia"/>
          <w:bCs/>
          <w:highlight w:val="lightGray"/>
          <w:u w:val="single"/>
          <w:vertAlign w:val="superscript"/>
        </w:rPr>
        <w:t>3</w:t>
      </w:r>
      <w:r>
        <w:rPr>
          <w:rFonts w:ascii="Times New Roman" w:hAnsi="Times New Roman" w:cs="Times New Roman" w:hint="eastAsia"/>
          <w:bCs/>
          <w:u w:val="single"/>
        </w:rPr>
        <w:t xml:space="preserve">　</w:t>
      </w:r>
      <w:r>
        <w:rPr>
          <w:rFonts w:ascii="Times New Roman" w:hAnsi="Times New Roman" w:cs="Times New Roman"/>
          <w:bCs/>
        </w:rPr>
        <w:t>J/</w:t>
      </w:r>
      <w:r>
        <w:rPr>
          <w:rFonts w:ascii="Times New Roman" w:hAnsi="Times New Roman" w:cs="Times New Roman" w:hint="eastAsia"/>
          <w:bCs/>
        </w:rPr>
        <w:t>（</w:t>
      </w:r>
      <w:r>
        <w:rPr>
          <w:rFonts w:ascii="Times New Roman" w:hAnsi="Times New Roman" w:cs="Times New Roman"/>
          <w:bCs/>
        </w:rPr>
        <w:t>kg·℃</w:t>
      </w:r>
      <w:r>
        <w:rPr>
          <w:rFonts w:ascii="Times New Roman" w:hAnsi="Times New Roman" w:cs="Times New Roman" w:hint="eastAsia"/>
          <w:bCs/>
        </w:rPr>
        <w:t>）</w:t>
      </w:r>
      <w:r>
        <w:rPr>
          <w:rFonts w:ascii="Times New Roman" w:hAnsi="Times New Roman" w:cs="Times New Roman"/>
          <w:bCs/>
        </w:rPr>
        <w:t>．</w:t>
      </w:r>
    </w:p>
    <w:p w:rsidR="00840724" w:rsidRDefault="00840724" w:rsidP="00840724">
      <w:pPr>
        <w:pStyle w:val="a6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36" w:lineRule="auto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 w:hint="eastAsia"/>
          <w:bCs/>
        </w:rPr>
        <w:t>（</w:t>
      </w:r>
      <w:r>
        <w:rPr>
          <w:rFonts w:ascii="Times New Roman" w:hAnsi="Times New Roman" w:cs="Times New Roman"/>
          <w:bCs/>
        </w:rPr>
        <w:t>1</w:t>
      </w:r>
      <w:r>
        <w:rPr>
          <w:rFonts w:ascii="Times New Roman" w:hAnsi="Times New Roman" w:cs="Times New Roman" w:hint="eastAsia"/>
          <w:bCs/>
        </w:rPr>
        <w:t>）</w:t>
      </w:r>
      <w:r>
        <w:rPr>
          <w:rFonts w:ascii="Times New Roman" w:hAnsi="Times New Roman" w:cs="Times New Roman"/>
          <w:bCs/>
        </w:rPr>
        <w:t>实验中器材的安装顺序是</w:t>
      </w:r>
      <w:r>
        <w:rPr>
          <w:rFonts w:ascii="Times New Roman" w:hAnsi="Times New Roman" w:cs="Times New Roman" w:hint="eastAsia"/>
          <w:bCs/>
          <w:u w:val="single"/>
        </w:rPr>
        <w:t xml:space="preserve">  </w:t>
      </w:r>
      <w:r>
        <w:rPr>
          <w:rFonts w:ascii="Times New Roman" w:hAnsi="Times New Roman" w:cs="Times New Roman" w:hint="eastAsia"/>
          <w:bCs/>
          <w:highlight w:val="lightGray"/>
          <w:u w:val="single"/>
        </w:rPr>
        <w:t>自下而上</w:t>
      </w:r>
      <w:r>
        <w:rPr>
          <w:rFonts w:ascii="Times New Roman" w:hAnsi="Times New Roman" w:cs="Times New Roman" w:hint="eastAsia"/>
          <w:bCs/>
          <w:u w:val="single"/>
        </w:rPr>
        <w:t xml:space="preserve">　</w:t>
      </w:r>
      <w:r>
        <w:rPr>
          <w:rFonts w:ascii="Times New Roman" w:eastAsia="楷体_GB2312" w:hAnsi="Times New Roman" w:cs="Times New Roman" w:hint="eastAsia"/>
          <w:bCs/>
        </w:rPr>
        <w:t>（</w:t>
      </w:r>
      <w:r>
        <w:rPr>
          <w:rFonts w:ascii="Times New Roman" w:eastAsia="楷体_GB2312" w:hAnsi="Times New Roman" w:cs="Times New Roman"/>
          <w:bCs/>
        </w:rPr>
        <w:t>选填</w:t>
      </w:r>
      <w:r>
        <w:rPr>
          <w:rFonts w:ascii="Times New Roman" w:hAnsi="Times New Roman" w:cs="Times New Roman"/>
          <w:bCs/>
        </w:rPr>
        <w:t>“</w:t>
      </w:r>
      <w:r>
        <w:rPr>
          <w:rFonts w:ascii="Times New Roman" w:eastAsia="楷体_GB2312" w:hAnsi="Times New Roman" w:cs="Times New Roman"/>
          <w:bCs/>
        </w:rPr>
        <w:t>自上而下</w:t>
      </w:r>
      <w:r>
        <w:rPr>
          <w:rFonts w:ascii="Times New Roman" w:hAnsi="Times New Roman" w:cs="Times New Roman"/>
          <w:bCs/>
        </w:rPr>
        <w:t>”</w:t>
      </w:r>
      <w:r>
        <w:rPr>
          <w:rFonts w:ascii="Times New Roman" w:eastAsia="楷体_GB2312" w:hAnsi="Times New Roman" w:cs="Times New Roman"/>
          <w:bCs/>
        </w:rPr>
        <w:t>或</w:t>
      </w:r>
      <w:r>
        <w:rPr>
          <w:rFonts w:ascii="Times New Roman" w:hAnsi="Times New Roman" w:cs="Times New Roman"/>
          <w:bCs/>
        </w:rPr>
        <w:t>“</w:t>
      </w:r>
      <w:r>
        <w:rPr>
          <w:rFonts w:ascii="Times New Roman" w:eastAsia="楷体_GB2312" w:hAnsi="Times New Roman" w:cs="Times New Roman"/>
          <w:bCs/>
        </w:rPr>
        <w:t>自下而上</w:t>
      </w:r>
      <w:r>
        <w:rPr>
          <w:rFonts w:ascii="Times New Roman" w:hAnsi="Times New Roman" w:cs="Times New Roman"/>
          <w:bCs/>
        </w:rPr>
        <w:t>”</w:t>
      </w:r>
      <w:r>
        <w:rPr>
          <w:rFonts w:ascii="Times New Roman" w:eastAsia="楷体_GB2312" w:hAnsi="Times New Roman" w:cs="Times New Roman" w:hint="eastAsia"/>
          <w:bCs/>
        </w:rPr>
        <w:t>）</w:t>
      </w:r>
      <w:r>
        <w:rPr>
          <w:rFonts w:ascii="Times New Roman" w:eastAsia="楷体_GB2312" w:hAnsi="Times New Roman" w:cs="Times New Roman"/>
          <w:bCs/>
        </w:rPr>
        <w:t>．</w:t>
      </w:r>
    </w:p>
    <w:p w:rsidR="00840724" w:rsidRDefault="00840724" w:rsidP="00840724">
      <w:pPr>
        <w:pStyle w:val="a6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36" w:lineRule="auto"/>
        <w:rPr>
          <w:rFonts w:ascii="Times New Roman" w:hAnsi="Times New Roman" w:cs="Times New Roman" w:hint="eastAsia"/>
          <w:bCs/>
        </w:rPr>
      </w:pPr>
      <w:r>
        <w:rPr>
          <w:rFonts w:ascii="Times New Roman" w:hAnsi="Times New Roman" w:cs="Times New Roman" w:hint="eastAsia"/>
          <w:bCs/>
        </w:rPr>
        <w:lastRenderedPageBreak/>
        <w:t>（</w:t>
      </w:r>
      <w:r>
        <w:rPr>
          <w:rFonts w:ascii="Times New Roman" w:hAnsi="Times New Roman" w:cs="Times New Roman"/>
          <w:bCs/>
        </w:rPr>
        <w:t>2</w:t>
      </w:r>
      <w:r>
        <w:rPr>
          <w:rFonts w:ascii="Times New Roman" w:hAnsi="Times New Roman" w:cs="Times New Roman" w:hint="eastAsia"/>
          <w:bCs/>
        </w:rPr>
        <w:t>）</w:t>
      </w:r>
      <w:r>
        <w:rPr>
          <w:rFonts w:ascii="Times New Roman" w:hAnsi="Times New Roman" w:cs="Times New Roman"/>
          <w:bCs/>
        </w:rPr>
        <w:t>水的比热容较大这一特性，在生活中有很多应用，请举一例：</w:t>
      </w:r>
      <w:r>
        <w:rPr>
          <w:rFonts w:ascii="Times New Roman" w:hAnsi="Times New Roman" w:cs="Times New Roman" w:hint="eastAsia"/>
          <w:bCs/>
          <w:u w:val="single"/>
        </w:rPr>
        <w:t xml:space="preserve">  </w:t>
      </w:r>
      <w:r>
        <w:rPr>
          <w:rFonts w:ascii="Times New Roman" w:hAnsi="Times New Roman" w:cs="Times New Roman" w:hint="eastAsia"/>
          <w:bCs/>
          <w:highlight w:val="lightGray"/>
          <w:u w:val="single"/>
        </w:rPr>
        <w:t>用水作发动机的冷却剂</w:t>
      </w:r>
      <w:r>
        <w:rPr>
          <w:rFonts w:ascii="Times New Roman" w:hAnsi="Times New Roman" w:cs="Times New Roman" w:hint="eastAsia"/>
          <w:bCs/>
          <w:u w:val="single"/>
        </w:rPr>
        <w:t xml:space="preserve">　</w:t>
      </w:r>
    </w:p>
    <w:p w:rsidR="00840724" w:rsidRDefault="00840724" w:rsidP="00840724">
      <w:pPr>
        <w:pStyle w:val="a6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36" w:lineRule="auto"/>
        <w:rPr>
          <w:rFonts w:ascii="Times New Roman" w:hAnsi="Times New Roman" w:cs="Times New Roman" w:hint="eastAsia"/>
          <w:bCs/>
        </w:rPr>
      </w:pPr>
      <w:r>
        <w:rPr>
          <w:rFonts w:ascii="Times New Roman" w:hAnsi="Times New Roman" w:cs="Times New Roman" w:hint="eastAsia"/>
          <w:bCs/>
        </w:rPr>
        <w:t>【例</w:t>
      </w:r>
      <w:r>
        <w:rPr>
          <w:rFonts w:ascii="Times New Roman" w:hAnsi="Times New Roman" w:cs="Times New Roman" w:hint="eastAsia"/>
          <w:bCs/>
        </w:rPr>
        <w:t>2</w:t>
      </w:r>
      <w:r>
        <w:rPr>
          <w:rFonts w:ascii="Times New Roman" w:hAnsi="Times New Roman" w:cs="Times New Roman" w:hint="eastAsia"/>
          <w:bCs/>
        </w:rPr>
        <w:t>】如图甲所示是“探究不同物质吸热的情况”实验</w:t>
      </w:r>
      <w:r>
        <w:rPr>
          <w:rFonts w:ascii="Times New Roman" w:hAnsi="Times New Roman" w:cs="Times New Roman" w:hint="eastAsia"/>
          <w:bCs/>
        </w:rPr>
        <w:t>.</w:t>
      </w:r>
      <w:r>
        <w:rPr>
          <w:rFonts w:ascii="Times New Roman" w:hAnsi="Times New Roman" w:cs="Times New Roman" w:hint="eastAsia"/>
          <w:bCs/>
        </w:rPr>
        <w:t>在实验过程中</w:t>
      </w:r>
      <w:r>
        <w:rPr>
          <w:rFonts w:ascii="Times New Roman" w:hAnsi="Times New Roman" w:cs="Times New Roman" w:hint="eastAsia"/>
          <w:bCs/>
        </w:rPr>
        <w:t>,</w:t>
      </w:r>
      <w:r>
        <w:rPr>
          <w:rFonts w:ascii="Times New Roman" w:hAnsi="Times New Roman" w:cs="Times New Roman" w:hint="eastAsia"/>
          <w:bCs/>
        </w:rPr>
        <w:t>每隔</w:t>
      </w:r>
      <w:r>
        <w:rPr>
          <w:rFonts w:ascii="Times New Roman" w:hAnsi="Times New Roman" w:cs="Times New Roman" w:hint="eastAsia"/>
          <w:bCs/>
        </w:rPr>
        <w:t>2 min</w:t>
      </w:r>
      <w:r>
        <w:rPr>
          <w:rFonts w:ascii="Times New Roman" w:hAnsi="Times New Roman" w:cs="Times New Roman" w:hint="eastAsia"/>
          <w:bCs/>
        </w:rPr>
        <w:t>记录一次温度</w:t>
      </w:r>
      <w:r>
        <w:rPr>
          <w:rFonts w:ascii="Times New Roman" w:hAnsi="Times New Roman" w:cs="Times New Roman" w:hint="eastAsia"/>
          <w:bCs/>
        </w:rPr>
        <w:t>,</w:t>
      </w:r>
      <w:r>
        <w:rPr>
          <w:rFonts w:ascii="Times New Roman" w:hAnsi="Times New Roman" w:cs="Times New Roman" w:hint="eastAsia"/>
          <w:bCs/>
        </w:rPr>
        <w:t>记录数据如表所示</w:t>
      </w:r>
      <w:r>
        <w:rPr>
          <w:rFonts w:ascii="Times New Roman" w:hAnsi="Times New Roman" w:cs="Times New Roman" w:hint="eastAsia"/>
          <w:bCs/>
        </w:rPr>
        <w:t xml:space="preserve">. </w:t>
      </w:r>
    </w:p>
    <w:p w:rsidR="00840724" w:rsidRDefault="00840724" w:rsidP="00840724">
      <w:pPr>
        <w:pStyle w:val="a6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36" w:lineRule="auto"/>
        <w:jc w:val="center"/>
      </w:pPr>
      <w:r>
        <w:rPr>
          <w:noProof/>
        </w:rPr>
        <w:drawing>
          <wp:inline distT="0" distB="0" distL="0" distR="0">
            <wp:extent cx="3467100" cy="1333500"/>
            <wp:effectExtent l="0" t="0" r="0" b="0"/>
            <wp:docPr id="92" name="图片 92" descr="id:214749513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9" descr="id:2147495136;FounderCES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840724" w:rsidRDefault="00840724" w:rsidP="00840724">
      <w:pPr>
        <w:pStyle w:val="a6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36" w:lineRule="auto"/>
      </w:pPr>
      <w:r>
        <w:rPr>
          <w:rFonts w:hint="eastAsia"/>
        </w:rPr>
        <w:t xml:space="preserve">                             甲                   乙             丙</w:t>
      </w:r>
    </w:p>
    <w:p w:rsidR="00840724" w:rsidRDefault="00840724" w:rsidP="00840724">
      <w:pPr>
        <w:pStyle w:val="a6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36" w:lineRule="auto"/>
        <w:jc w:val="center"/>
      </w:pPr>
      <w:r>
        <w:rPr>
          <w:noProof/>
        </w:rPr>
        <w:drawing>
          <wp:inline distT="0" distB="0" distL="0" distR="0">
            <wp:extent cx="2952750" cy="647700"/>
            <wp:effectExtent l="0" t="0" r="0" b="0"/>
            <wp:docPr id="9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53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840724" w:rsidRDefault="00840724" w:rsidP="00840724">
      <w:pPr>
        <w:pStyle w:val="a6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36" w:lineRule="auto"/>
        <w:rPr>
          <w:rFonts w:hint="eastAsia"/>
        </w:rPr>
      </w:pPr>
      <w:r>
        <w:rPr>
          <w:rFonts w:hint="eastAsia"/>
        </w:rPr>
        <w:t>（1）在两烧杯中分别装入初温相同且</w:t>
      </w:r>
      <w:r>
        <w:rPr>
          <w:rFonts w:ascii="Times New Roman" w:hAnsi="Times New Roman" w:cs="Times New Roman" w:hint="eastAsia"/>
          <w:bCs/>
          <w:u w:val="single"/>
        </w:rPr>
        <w:t xml:space="preserve">  </w:t>
      </w:r>
      <w:r>
        <w:rPr>
          <w:rFonts w:ascii="Times New Roman" w:hAnsi="Times New Roman" w:cs="Times New Roman" w:hint="eastAsia"/>
          <w:bCs/>
          <w:highlight w:val="lightGray"/>
          <w:u w:val="single"/>
        </w:rPr>
        <w:t>质量</w:t>
      </w:r>
      <w:r>
        <w:rPr>
          <w:rFonts w:ascii="Times New Roman" w:hAnsi="Times New Roman" w:cs="Times New Roman" w:hint="eastAsia"/>
          <w:bCs/>
          <w:u w:val="single"/>
        </w:rPr>
        <w:t xml:space="preserve">　</w:t>
      </w:r>
      <w:r>
        <w:rPr>
          <w:rFonts w:hint="eastAsia"/>
        </w:rPr>
        <w:t>相等的水和煤油.</w:t>
      </w:r>
    </w:p>
    <w:p w:rsidR="00840724" w:rsidRDefault="00840724" w:rsidP="00840724">
      <w:pPr>
        <w:pStyle w:val="a6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36" w:lineRule="auto"/>
        <w:rPr>
          <w:rFonts w:hint="eastAsia"/>
        </w:rPr>
      </w:pPr>
      <w:r>
        <w:rPr>
          <w:rFonts w:hint="eastAsia"/>
        </w:rPr>
        <w:t>（2）用相同的酒精灯加热的目的是</w:t>
      </w:r>
      <w:r>
        <w:rPr>
          <w:rFonts w:ascii="Times New Roman" w:hAnsi="Times New Roman" w:cs="Times New Roman" w:hint="eastAsia"/>
          <w:bCs/>
          <w:u w:val="single"/>
        </w:rPr>
        <w:t xml:space="preserve">  </w:t>
      </w:r>
      <w:r>
        <w:rPr>
          <w:rFonts w:ascii="Times New Roman" w:hAnsi="Times New Roman" w:cs="Times New Roman" w:hint="eastAsia"/>
          <w:bCs/>
          <w:highlight w:val="lightGray"/>
          <w:u w:val="single"/>
        </w:rPr>
        <w:t>保证相同时间内水和煤油吸收的热量相同</w:t>
      </w:r>
      <w:r>
        <w:rPr>
          <w:rFonts w:ascii="Times New Roman" w:hAnsi="Times New Roman" w:cs="Times New Roman" w:hint="eastAsia"/>
          <w:bCs/>
          <w:u w:val="single"/>
        </w:rPr>
        <w:t xml:space="preserve">　</w:t>
      </w:r>
      <w:r>
        <w:rPr>
          <w:rFonts w:hint="eastAsia"/>
        </w:rPr>
        <w:t>.</w:t>
      </w:r>
    </w:p>
    <w:p w:rsidR="00840724" w:rsidRDefault="00840724" w:rsidP="00840724">
      <w:pPr>
        <w:pStyle w:val="a6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36" w:lineRule="auto"/>
        <w:rPr>
          <w:rFonts w:hint="eastAsia"/>
        </w:rPr>
      </w:pPr>
      <w:r>
        <w:rPr>
          <w:rFonts w:hint="eastAsia"/>
        </w:rPr>
        <w:t>（3）在组装器材时应先调节</w:t>
      </w:r>
      <w:r>
        <w:rPr>
          <w:rFonts w:ascii="Times New Roman" w:hAnsi="Times New Roman" w:cs="Times New Roman" w:hint="eastAsia"/>
          <w:bCs/>
          <w:u w:val="single"/>
        </w:rPr>
        <w:t xml:space="preserve">  </w:t>
      </w:r>
      <w:r>
        <w:rPr>
          <w:rFonts w:ascii="Times New Roman" w:hAnsi="Times New Roman" w:cs="Times New Roman" w:hint="eastAsia"/>
          <w:bCs/>
          <w:highlight w:val="lightGray"/>
          <w:u w:val="single"/>
        </w:rPr>
        <w:t>A</w:t>
      </w:r>
      <w:r>
        <w:rPr>
          <w:rFonts w:ascii="Times New Roman" w:hAnsi="Times New Roman" w:cs="Times New Roman" w:hint="eastAsia"/>
          <w:bCs/>
          <w:u w:val="single"/>
        </w:rPr>
        <w:t xml:space="preserve">　</w:t>
      </w:r>
      <w:r>
        <w:rPr>
          <w:rFonts w:hint="eastAsia"/>
        </w:rPr>
        <w:t>（选填“A”或“B”）的高度,调节它的高度是为了</w:t>
      </w:r>
      <w:r>
        <w:rPr>
          <w:rFonts w:ascii="Times New Roman" w:hAnsi="Times New Roman" w:cs="Times New Roman" w:hint="eastAsia"/>
          <w:bCs/>
          <w:u w:val="single"/>
        </w:rPr>
        <w:t xml:space="preserve">  </w:t>
      </w:r>
      <w:r>
        <w:rPr>
          <w:rFonts w:ascii="Times New Roman" w:hAnsi="Times New Roman" w:cs="Times New Roman" w:hint="eastAsia"/>
          <w:bCs/>
          <w:highlight w:val="lightGray"/>
          <w:u w:val="single"/>
        </w:rPr>
        <w:t>确保实验过程中用酒精灯的外焰加热</w:t>
      </w:r>
      <w:r>
        <w:rPr>
          <w:rFonts w:ascii="Times New Roman" w:hAnsi="Times New Roman" w:cs="Times New Roman" w:hint="eastAsia"/>
          <w:bCs/>
          <w:u w:val="single"/>
        </w:rPr>
        <w:t xml:space="preserve">　</w:t>
      </w:r>
      <w:r>
        <w:rPr>
          <w:rFonts w:hint="eastAsia"/>
        </w:rPr>
        <w:t>.</w:t>
      </w:r>
    </w:p>
    <w:p w:rsidR="00840724" w:rsidRDefault="00840724" w:rsidP="00840724">
      <w:pPr>
        <w:pStyle w:val="a6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36" w:lineRule="auto"/>
        <w:rPr>
          <w:rFonts w:hint="eastAsia"/>
        </w:rPr>
      </w:pPr>
      <w:r>
        <w:rPr>
          <w:rFonts w:hint="eastAsia"/>
        </w:rPr>
        <w:t>（4）加热时用玻璃棒不断搅拌的目的是</w:t>
      </w:r>
      <w:r>
        <w:rPr>
          <w:rFonts w:ascii="Times New Roman" w:hAnsi="Times New Roman" w:cs="Times New Roman" w:hint="eastAsia"/>
          <w:bCs/>
          <w:u w:val="single"/>
        </w:rPr>
        <w:t xml:space="preserve">  </w:t>
      </w:r>
      <w:r>
        <w:rPr>
          <w:rFonts w:ascii="Times New Roman" w:hAnsi="Times New Roman" w:cs="Times New Roman" w:hint="eastAsia"/>
          <w:bCs/>
          <w:highlight w:val="lightGray"/>
          <w:u w:val="single"/>
        </w:rPr>
        <w:t>使水和煤油受热均匀</w:t>
      </w:r>
      <w:r>
        <w:rPr>
          <w:rFonts w:ascii="Times New Roman" w:hAnsi="Times New Roman" w:cs="Times New Roman" w:hint="eastAsia"/>
          <w:bCs/>
          <w:u w:val="single"/>
        </w:rPr>
        <w:t xml:space="preserve">　</w:t>
      </w:r>
      <w:r>
        <w:rPr>
          <w:rFonts w:hint="eastAsia"/>
        </w:rPr>
        <w:t>.</w:t>
      </w:r>
    </w:p>
    <w:p w:rsidR="00840724" w:rsidRDefault="00840724" w:rsidP="00840724">
      <w:pPr>
        <w:pStyle w:val="a6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36" w:lineRule="auto"/>
        <w:rPr>
          <w:rFonts w:hint="eastAsia"/>
        </w:rPr>
      </w:pPr>
      <w:r>
        <w:rPr>
          <w:rFonts w:hint="eastAsia"/>
        </w:rPr>
        <w:t>（5）加热6 min时,煤油的温度如图乙所示,其示数为</w:t>
      </w:r>
      <w:r>
        <w:rPr>
          <w:rFonts w:ascii="Times New Roman" w:hAnsi="Times New Roman" w:cs="Times New Roman" w:hint="eastAsia"/>
          <w:bCs/>
          <w:u w:val="single"/>
        </w:rPr>
        <w:t xml:space="preserve">  </w:t>
      </w:r>
      <w:r>
        <w:rPr>
          <w:rFonts w:ascii="Times New Roman" w:hAnsi="Times New Roman" w:cs="Times New Roman" w:hint="eastAsia"/>
          <w:bCs/>
          <w:highlight w:val="lightGray"/>
          <w:u w:val="single"/>
        </w:rPr>
        <w:t>26</w:t>
      </w:r>
      <w:r>
        <w:rPr>
          <w:rFonts w:ascii="Times New Roman" w:hAnsi="Times New Roman" w:cs="Times New Roman" w:hint="eastAsia"/>
          <w:bCs/>
          <w:u w:val="single"/>
        </w:rPr>
        <w:t xml:space="preserve">　</w:t>
      </w:r>
      <w:r>
        <w:rPr>
          <w:rFonts w:hint="eastAsia"/>
        </w:rPr>
        <w:t>℃.</w:t>
      </w:r>
    </w:p>
    <w:p w:rsidR="00840724" w:rsidRDefault="00840724" w:rsidP="00840724">
      <w:pPr>
        <w:pStyle w:val="a6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36" w:lineRule="auto"/>
        <w:rPr>
          <w:rFonts w:hint="eastAsia"/>
        </w:rPr>
      </w:pPr>
      <w:r>
        <w:rPr>
          <w:rFonts w:hint="eastAsia"/>
        </w:rPr>
        <w:t>（6）要完成该实验,除图甲所示器材外,还需要的一个测量工具是</w:t>
      </w:r>
      <w:r>
        <w:rPr>
          <w:rFonts w:ascii="Times New Roman" w:hAnsi="Times New Roman" w:cs="Times New Roman" w:hint="eastAsia"/>
          <w:bCs/>
          <w:u w:val="single"/>
        </w:rPr>
        <w:t xml:space="preserve">  </w:t>
      </w:r>
      <w:r>
        <w:rPr>
          <w:rFonts w:ascii="Times New Roman" w:hAnsi="Times New Roman" w:cs="Times New Roman" w:hint="eastAsia"/>
          <w:bCs/>
          <w:highlight w:val="lightGray"/>
          <w:u w:val="single"/>
        </w:rPr>
        <w:t>秒表</w:t>
      </w:r>
      <w:r>
        <w:rPr>
          <w:rFonts w:ascii="Times New Roman" w:hAnsi="Times New Roman" w:cs="Times New Roman" w:hint="eastAsia"/>
          <w:bCs/>
          <w:u w:val="single"/>
        </w:rPr>
        <w:t xml:space="preserve">　</w:t>
      </w:r>
      <w:r>
        <w:rPr>
          <w:rFonts w:hint="eastAsia"/>
        </w:rPr>
        <w:t>.</w:t>
      </w:r>
    </w:p>
    <w:p w:rsidR="00840724" w:rsidRDefault="00840724" w:rsidP="00840724">
      <w:pPr>
        <w:pStyle w:val="a6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36" w:lineRule="auto"/>
        <w:rPr>
          <w:rFonts w:hint="eastAsia"/>
        </w:rPr>
      </w:pPr>
      <w:r>
        <w:rPr>
          <w:rFonts w:hint="eastAsia"/>
        </w:rPr>
        <w:t>（7）实验中,通过比较</w:t>
      </w:r>
      <w:r>
        <w:rPr>
          <w:rFonts w:ascii="Times New Roman" w:hAnsi="Times New Roman" w:cs="Times New Roman" w:hint="eastAsia"/>
          <w:bCs/>
          <w:u w:val="single"/>
        </w:rPr>
        <w:t xml:space="preserve">  </w:t>
      </w:r>
      <w:r>
        <w:rPr>
          <w:rFonts w:ascii="Times New Roman" w:hAnsi="Times New Roman" w:cs="Times New Roman" w:hint="eastAsia"/>
          <w:bCs/>
          <w:highlight w:val="lightGray"/>
          <w:u w:val="single"/>
        </w:rPr>
        <w:t>加热时间</w:t>
      </w:r>
      <w:r>
        <w:rPr>
          <w:rFonts w:ascii="Times New Roman" w:hAnsi="Times New Roman" w:cs="Times New Roman" w:hint="eastAsia"/>
          <w:bCs/>
          <w:u w:val="single"/>
        </w:rPr>
        <w:t xml:space="preserve">　</w:t>
      </w:r>
      <w:r>
        <w:rPr>
          <w:rFonts w:hint="eastAsia"/>
        </w:rPr>
        <w:t>来间接反映水和煤油所吸收的热量.</w:t>
      </w:r>
    </w:p>
    <w:p w:rsidR="00840724" w:rsidRDefault="00840724" w:rsidP="00840724">
      <w:pPr>
        <w:pStyle w:val="a6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36" w:lineRule="auto"/>
        <w:rPr>
          <w:rFonts w:hint="eastAsia"/>
        </w:rPr>
      </w:pPr>
      <w:r>
        <w:rPr>
          <w:rFonts w:hint="eastAsia"/>
        </w:rPr>
        <w:t>（8）本次实验采用的科学方法是</w:t>
      </w:r>
      <w:r>
        <w:rPr>
          <w:rFonts w:ascii="Times New Roman" w:hAnsi="Times New Roman" w:cs="Times New Roman" w:hint="eastAsia"/>
          <w:bCs/>
          <w:u w:val="single"/>
        </w:rPr>
        <w:t xml:space="preserve">  </w:t>
      </w:r>
      <w:r>
        <w:rPr>
          <w:rFonts w:ascii="Times New Roman" w:hAnsi="Times New Roman" w:cs="Times New Roman" w:hint="eastAsia"/>
          <w:bCs/>
          <w:highlight w:val="lightGray"/>
          <w:u w:val="single"/>
        </w:rPr>
        <w:t>A</w:t>
      </w:r>
      <w:r>
        <w:rPr>
          <w:rFonts w:ascii="Times New Roman" w:hAnsi="Times New Roman" w:cs="Times New Roman" w:hint="eastAsia"/>
          <w:bCs/>
          <w:u w:val="single"/>
        </w:rPr>
        <w:t xml:space="preserve">　</w:t>
      </w:r>
      <w:r>
        <w:rPr>
          <w:rFonts w:hint="eastAsia"/>
        </w:rPr>
        <w:t>.</w:t>
      </w:r>
    </w:p>
    <w:p w:rsidR="00840724" w:rsidRDefault="00840724" w:rsidP="00840724">
      <w:pPr>
        <w:pStyle w:val="a6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36" w:lineRule="auto"/>
        <w:rPr>
          <w:rFonts w:hint="eastAsia"/>
        </w:rPr>
      </w:pPr>
      <w:r>
        <w:rPr>
          <w:rFonts w:hint="eastAsia"/>
        </w:rPr>
        <w:t>A.控制变量法　　B.比值定义法　　C.类比法</w:t>
      </w:r>
    </w:p>
    <w:p w:rsidR="00840724" w:rsidRDefault="00840724" w:rsidP="00840724">
      <w:pPr>
        <w:pStyle w:val="a6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36" w:lineRule="auto"/>
        <w:rPr>
          <w:rFonts w:hint="eastAsia"/>
        </w:rPr>
      </w:pPr>
      <w:r>
        <w:rPr>
          <w:rFonts w:hint="eastAsia"/>
        </w:rPr>
        <w:t>（9）分析表中数据可知,对于质量相等的水和煤油,升温较快的是</w:t>
      </w:r>
      <w:r>
        <w:rPr>
          <w:rFonts w:ascii="Times New Roman" w:hAnsi="Times New Roman" w:cs="Times New Roman" w:hint="eastAsia"/>
          <w:bCs/>
          <w:u w:val="single"/>
        </w:rPr>
        <w:t xml:space="preserve">  </w:t>
      </w:r>
      <w:r>
        <w:rPr>
          <w:rFonts w:ascii="Times New Roman" w:hAnsi="Times New Roman" w:cs="Times New Roman" w:hint="eastAsia"/>
          <w:bCs/>
          <w:highlight w:val="lightGray"/>
          <w:u w:val="single"/>
        </w:rPr>
        <w:t>煤油</w:t>
      </w:r>
      <w:r>
        <w:rPr>
          <w:rFonts w:ascii="Times New Roman" w:hAnsi="Times New Roman" w:cs="Times New Roman" w:hint="eastAsia"/>
          <w:bCs/>
          <w:u w:val="single"/>
        </w:rPr>
        <w:t xml:space="preserve">　</w:t>
      </w:r>
      <w:r>
        <w:rPr>
          <w:rFonts w:hint="eastAsia"/>
        </w:rPr>
        <w:t>;若使两者升高相同的温度,则</w:t>
      </w:r>
      <w:r>
        <w:rPr>
          <w:rFonts w:ascii="Times New Roman" w:hAnsi="Times New Roman" w:cs="Times New Roman" w:hint="eastAsia"/>
          <w:bCs/>
          <w:u w:val="single"/>
        </w:rPr>
        <w:t xml:space="preserve">  </w:t>
      </w:r>
      <w:r>
        <w:rPr>
          <w:rFonts w:ascii="Times New Roman" w:hAnsi="Times New Roman" w:cs="Times New Roman" w:hint="eastAsia"/>
          <w:bCs/>
          <w:highlight w:val="lightGray"/>
          <w:u w:val="single"/>
        </w:rPr>
        <w:t>水</w:t>
      </w:r>
      <w:r>
        <w:rPr>
          <w:rFonts w:ascii="Times New Roman" w:hAnsi="Times New Roman" w:cs="Times New Roman" w:hint="eastAsia"/>
          <w:bCs/>
          <w:u w:val="single"/>
        </w:rPr>
        <w:t xml:space="preserve">　</w:t>
      </w:r>
      <w:r>
        <w:rPr>
          <w:rFonts w:hint="eastAsia"/>
        </w:rPr>
        <w:t>吸收的热量较多.由此可见,</w:t>
      </w:r>
      <w:r>
        <w:rPr>
          <w:rFonts w:ascii="Times New Roman" w:hAnsi="Times New Roman" w:cs="Times New Roman" w:hint="eastAsia"/>
          <w:bCs/>
          <w:u w:val="single"/>
        </w:rPr>
        <w:t xml:space="preserve">  </w:t>
      </w:r>
      <w:r>
        <w:rPr>
          <w:rFonts w:ascii="Times New Roman" w:hAnsi="Times New Roman" w:cs="Times New Roman" w:hint="eastAsia"/>
          <w:bCs/>
          <w:highlight w:val="lightGray"/>
          <w:u w:val="single"/>
        </w:rPr>
        <w:t>水</w:t>
      </w:r>
      <w:r>
        <w:rPr>
          <w:rFonts w:ascii="Times New Roman" w:hAnsi="Times New Roman" w:cs="Times New Roman" w:hint="eastAsia"/>
          <w:bCs/>
          <w:u w:val="single"/>
        </w:rPr>
        <w:t xml:space="preserve">　</w:t>
      </w:r>
      <w:r>
        <w:rPr>
          <w:rFonts w:hint="eastAsia"/>
        </w:rPr>
        <w:t xml:space="preserve">的比热容较大. </w:t>
      </w:r>
    </w:p>
    <w:p w:rsidR="00840724" w:rsidRDefault="00840724" w:rsidP="00840724">
      <w:pPr>
        <w:pStyle w:val="a6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36" w:lineRule="auto"/>
        <w:rPr>
          <w:rFonts w:hint="eastAsia"/>
        </w:rPr>
      </w:pPr>
      <w:r>
        <w:rPr>
          <w:rFonts w:hint="eastAsia"/>
        </w:rPr>
        <w:t>（10）在对实验进行反思时,某同学将实验装置进行了改进并设计了如图丙所示的装置.与原装置相比,该装置的优点是</w:t>
      </w:r>
      <w:r>
        <w:rPr>
          <w:rFonts w:ascii="Times New Roman" w:hAnsi="Times New Roman" w:cs="Times New Roman" w:hint="eastAsia"/>
          <w:bCs/>
          <w:u w:val="single"/>
        </w:rPr>
        <w:t xml:space="preserve">  </w:t>
      </w:r>
      <w:r>
        <w:rPr>
          <w:rFonts w:ascii="Times New Roman" w:hAnsi="Times New Roman" w:cs="Times New Roman" w:hint="eastAsia"/>
          <w:bCs/>
          <w:highlight w:val="lightGray"/>
          <w:u w:val="single"/>
        </w:rPr>
        <w:t>用水浴法加热</w:t>
      </w:r>
      <w:r>
        <w:rPr>
          <w:rFonts w:ascii="Times New Roman" w:hAnsi="Times New Roman" w:cs="Times New Roman" w:hint="eastAsia"/>
          <w:bCs/>
          <w:highlight w:val="lightGray"/>
          <w:u w:val="single"/>
        </w:rPr>
        <w:t>,</w:t>
      </w:r>
      <w:r>
        <w:rPr>
          <w:rFonts w:ascii="Times New Roman" w:hAnsi="Times New Roman" w:cs="Times New Roman" w:hint="eastAsia"/>
          <w:bCs/>
          <w:highlight w:val="lightGray"/>
          <w:u w:val="single"/>
        </w:rPr>
        <w:t>水和煤油受热更均匀并且不需要搅拌</w:t>
      </w:r>
      <w:r>
        <w:rPr>
          <w:rFonts w:ascii="Times New Roman" w:hAnsi="Times New Roman" w:cs="Times New Roman" w:hint="eastAsia"/>
          <w:bCs/>
          <w:highlight w:val="lightGray"/>
          <w:u w:val="single"/>
        </w:rPr>
        <w:t>(</w:t>
      </w:r>
      <w:r>
        <w:rPr>
          <w:rFonts w:ascii="Times New Roman" w:hAnsi="Times New Roman" w:cs="Times New Roman" w:hint="eastAsia"/>
          <w:bCs/>
          <w:highlight w:val="lightGray"/>
          <w:u w:val="single"/>
        </w:rPr>
        <w:t>或用同一热源加热</w:t>
      </w:r>
      <w:r>
        <w:rPr>
          <w:rFonts w:ascii="Times New Roman" w:hAnsi="Times New Roman" w:cs="Times New Roman" w:hint="eastAsia"/>
          <w:bCs/>
          <w:highlight w:val="lightGray"/>
          <w:u w:val="single"/>
        </w:rPr>
        <w:t>,</w:t>
      </w:r>
      <w:r>
        <w:rPr>
          <w:rFonts w:ascii="Times New Roman" w:hAnsi="Times New Roman" w:cs="Times New Roman" w:hint="eastAsia"/>
          <w:bCs/>
          <w:highlight w:val="lightGray"/>
          <w:u w:val="single"/>
        </w:rPr>
        <w:t>保证相同时间内提供的热量相等</w:t>
      </w:r>
      <w:r>
        <w:rPr>
          <w:rFonts w:ascii="Times New Roman" w:hAnsi="Times New Roman" w:cs="Times New Roman" w:hint="eastAsia"/>
          <w:bCs/>
          <w:highlight w:val="lightGray"/>
          <w:u w:val="single"/>
        </w:rPr>
        <w:t>)</w:t>
      </w:r>
      <w:r>
        <w:rPr>
          <w:rFonts w:ascii="Times New Roman" w:hAnsi="Times New Roman" w:cs="Times New Roman" w:hint="eastAsia"/>
          <w:bCs/>
          <w:u w:val="single"/>
        </w:rPr>
        <w:t xml:space="preserve">　</w:t>
      </w:r>
      <w:r>
        <w:rPr>
          <w:rFonts w:hint="eastAsia"/>
        </w:rPr>
        <w:t>.（答出一条即可）</w:t>
      </w:r>
    </w:p>
    <w:p w:rsidR="00840724" w:rsidRDefault="00840724" w:rsidP="00840724">
      <w:pPr>
        <w:pStyle w:val="a6"/>
        <w:tabs>
          <w:tab w:val="left" w:pos="8820"/>
          <w:tab w:val="left" w:pos="16020"/>
          <w:tab w:val="left" w:pos="16200"/>
          <w:tab w:val="left" w:pos="16380"/>
        </w:tabs>
        <w:snapToGrid w:val="0"/>
        <w:spacing w:line="336" w:lineRule="auto"/>
        <w:rPr>
          <w:rFonts w:hint="eastAsia"/>
        </w:rPr>
      </w:pPr>
    </w:p>
    <w:p w:rsidR="00840724" w:rsidRDefault="00840724" w:rsidP="00840724">
      <w:pPr>
        <w:spacing w:line="360" w:lineRule="auto"/>
        <w:jc w:val="left"/>
        <w:rPr>
          <w:rFonts w:ascii="宋体" w:hAnsi="宋体" w:cs="宋体"/>
          <w:color w:val="FF0000"/>
          <w:position w:val="-6"/>
          <w:sz w:val="24"/>
        </w:rPr>
      </w:pPr>
    </w:p>
    <w:p w:rsidR="009C307A" w:rsidRPr="00840724" w:rsidRDefault="009C307A" w:rsidP="009C307A">
      <w:pPr>
        <w:spacing w:line="360" w:lineRule="auto"/>
        <w:jc w:val="center"/>
        <w:rPr>
          <w:rFonts w:ascii="微软雅黑" w:eastAsia="微软雅黑" w:hAnsi="微软雅黑" w:cs="微软雅黑" w:hint="eastAsia"/>
          <w:b/>
          <w:bCs/>
          <w:sz w:val="28"/>
          <w:szCs w:val="28"/>
        </w:rPr>
      </w:pPr>
    </w:p>
    <w:sectPr w:rsidR="009C307A" w:rsidRPr="00840724">
      <w:headerReference w:type="default" r:id="rId29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968FA" w:rsidRDefault="000968FA" w:rsidP="00FA612A">
      <w:r>
        <w:separator/>
      </w:r>
    </w:p>
  </w:endnote>
  <w:endnote w:type="continuationSeparator" w:id="0">
    <w:p w:rsidR="000968FA" w:rsidRDefault="000968FA" w:rsidP="00FA612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楷体_GB2312">
    <w:altName w:val="楷体"/>
    <w:charset w:val="86"/>
    <w:family w:val="modern"/>
    <w:pitch w:val="default"/>
    <w:sig w:usb0="00000000" w:usb1="0000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968FA" w:rsidRDefault="000968FA" w:rsidP="00FA612A">
      <w:r>
        <w:separator/>
      </w:r>
    </w:p>
  </w:footnote>
  <w:footnote w:type="continuationSeparator" w:id="0">
    <w:p w:rsidR="000968FA" w:rsidRDefault="000968FA" w:rsidP="00FA612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612A" w:rsidRDefault="00FA612A">
    <w:pPr>
      <w:pStyle w:val="a3"/>
    </w:pPr>
    <w:r w:rsidRPr="00FA612A">
      <w:rPr>
        <w:rFonts w:hint="eastAsia"/>
      </w:rPr>
      <w:t>备战</w:t>
    </w:r>
    <w:r w:rsidRPr="00FA612A">
      <w:rPr>
        <w:rFonts w:hint="eastAsia"/>
      </w:rPr>
      <w:t>2021</w:t>
    </w:r>
    <w:r w:rsidRPr="00FA612A">
      <w:rPr>
        <w:rFonts w:hint="eastAsia"/>
      </w:rPr>
      <w:t>年中考物理</w:t>
    </w:r>
    <w:r w:rsidRPr="00FA612A">
      <w:rPr>
        <w:rFonts w:hint="eastAsia"/>
      </w:rPr>
      <w:t>25</w:t>
    </w:r>
    <w:r w:rsidRPr="00FA612A">
      <w:rPr>
        <w:rFonts w:hint="eastAsia"/>
      </w:rPr>
      <w:t>个专题实验精讲与精练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67978"/>
    <w:rsid w:val="000964E8"/>
    <w:rsid w:val="000968FA"/>
    <w:rsid w:val="00191EF3"/>
    <w:rsid w:val="004211BC"/>
    <w:rsid w:val="005515C0"/>
    <w:rsid w:val="005615E0"/>
    <w:rsid w:val="005D569C"/>
    <w:rsid w:val="0066559A"/>
    <w:rsid w:val="00684E7E"/>
    <w:rsid w:val="006B676D"/>
    <w:rsid w:val="006E0B69"/>
    <w:rsid w:val="00790EC5"/>
    <w:rsid w:val="00840724"/>
    <w:rsid w:val="009217E7"/>
    <w:rsid w:val="009C307A"/>
    <w:rsid w:val="009C5353"/>
    <w:rsid w:val="009D11C7"/>
    <w:rsid w:val="00BA12B8"/>
    <w:rsid w:val="00C70E06"/>
    <w:rsid w:val="00DF006C"/>
    <w:rsid w:val="00E955EF"/>
    <w:rsid w:val="00EF670C"/>
    <w:rsid w:val="00F67978"/>
    <w:rsid w:val="00F911E4"/>
    <w:rsid w:val="00FA39DB"/>
    <w:rsid w:val="00FA612A"/>
    <w:rsid w:val="00FB1B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0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612A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FA612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FA612A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FA612A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FA612A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FA612A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FA612A"/>
    <w:rPr>
      <w:rFonts w:ascii="Times New Roman" w:eastAsia="宋体" w:hAnsi="Times New Roman" w:cs="Times New Roman"/>
      <w:sz w:val="18"/>
      <w:szCs w:val="18"/>
    </w:rPr>
  </w:style>
  <w:style w:type="paragraph" w:customStyle="1" w:styleId="Normal010">
    <w:name w:val="Normal_0_10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5">
    <w:name w:val="Normal_0_1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7">
    <w:name w:val="Normal_0_1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8">
    <w:name w:val="Normal_0_8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4">
    <w:name w:val="Normal_1_14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5">
    <w:name w:val="Normal_0_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5">
    <w:name w:val="Normal_1_1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7">
    <w:name w:val="Normal_1_1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3">
    <w:name w:val="Normal_1_13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1">
    <w:name w:val="Normal_0_11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2">
    <w:name w:val="Normal_1_12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6">
    <w:name w:val="Normal_0_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4">
    <w:name w:val="Normal_0_14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9">
    <w:name w:val="Normal_0_9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6">
    <w:name w:val="Normal_0_1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7">
    <w:name w:val="Normal_0_7"/>
    <w:uiPriority w:val="99"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6">
    <w:name w:val="Normal_1_1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3">
    <w:name w:val="Normal_0_13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2">
    <w:name w:val="Normal_0_12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styleId="a6">
    <w:name w:val="Plain Text"/>
    <w:basedOn w:val="a"/>
    <w:link w:val="Char2"/>
    <w:semiHidden/>
    <w:rsid w:val="009C307A"/>
    <w:rPr>
      <w:rFonts w:ascii="宋体" w:hAnsi="Courier New" w:cs="Courier New"/>
      <w:szCs w:val="21"/>
    </w:rPr>
  </w:style>
  <w:style w:type="character" w:customStyle="1" w:styleId="Char2">
    <w:name w:val="纯文本 Char"/>
    <w:basedOn w:val="a0"/>
    <w:link w:val="a6"/>
    <w:semiHidden/>
    <w:rsid w:val="009C307A"/>
    <w:rPr>
      <w:rFonts w:ascii="宋体" w:eastAsia="宋体" w:hAnsi="Courier New" w:cs="Courier New"/>
      <w:szCs w:val="21"/>
    </w:rPr>
  </w:style>
  <w:style w:type="table" w:styleId="a7">
    <w:name w:val="Table Grid"/>
    <w:basedOn w:val="a1"/>
    <w:qFormat/>
    <w:rsid w:val="009C307A"/>
    <w:pPr>
      <w:widowControl w:val="0"/>
      <w:jc w:val="both"/>
    </w:pPr>
    <w:rPr>
      <w:rFonts w:ascii="Times New Roman" w:eastAsia="宋体" w:hAnsi="Times New Roman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0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612A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FA612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FA612A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FA612A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FA612A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FA612A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FA612A"/>
    <w:rPr>
      <w:rFonts w:ascii="Times New Roman" w:eastAsia="宋体" w:hAnsi="Times New Roman" w:cs="Times New Roman"/>
      <w:sz w:val="18"/>
      <w:szCs w:val="18"/>
    </w:rPr>
  </w:style>
  <w:style w:type="paragraph" w:customStyle="1" w:styleId="Normal010">
    <w:name w:val="Normal_0_10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5">
    <w:name w:val="Normal_0_1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7">
    <w:name w:val="Normal_0_1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8">
    <w:name w:val="Normal_0_8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4">
    <w:name w:val="Normal_1_14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5">
    <w:name w:val="Normal_0_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5">
    <w:name w:val="Normal_1_15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7">
    <w:name w:val="Normal_1_17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3">
    <w:name w:val="Normal_1_13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1">
    <w:name w:val="Normal_0_11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2">
    <w:name w:val="Normal_1_12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6">
    <w:name w:val="Normal_0_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4">
    <w:name w:val="Normal_0_14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9">
    <w:name w:val="Normal_0_9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6">
    <w:name w:val="Normal_0_1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7">
    <w:name w:val="Normal_0_7"/>
    <w:uiPriority w:val="99"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6">
    <w:name w:val="Normal_1_16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3">
    <w:name w:val="Normal_0_13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2">
    <w:name w:val="Normal_0_12"/>
    <w:uiPriority w:val="99"/>
    <w:qFormat/>
    <w:rsid w:val="00C70E06"/>
    <w:pPr>
      <w:widowControl w:val="0"/>
      <w:jc w:val="both"/>
    </w:pPr>
    <w:rPr>
      <w:rFonts w:ascii="Calibri" w:eastAsia="宋体" w:hAnsi="Calibri" w:cs="Times New Roman"/>
    </w:rPr>
  </w:style>
  <w:style w:type="paragraph" w:styleId="a6">
    <w:name w:val="Plain Text"/>
    <w:basedOn w:val="a"/>
    <w:link w:val="Char2"/>
    <w:semiHidden/>
    <w:rsid w:val="009C307A"/>
    <w:rPr>
      <w:rFonts w:ascii="宋体" w:hAnsi="Courier New" w:cs="Courier New"/>
      <w:szCs w:val="21"/>
    </w:rPr>
  </w:style>
  <w:style w:type="character" w:customStyle="1" w:styleId="Char2">
    <w:name w:val="纯文本 Char"/>
    <w:basedOn w:val="a0"/>
    <w:link w:val="a6"/>
    <w:semiHidden/>
    <w:rsid w:val="009C307A"/>
    <w:rPr>
      <w:rFonts w:ascii="宋体" w:eastAsia="宋体" w:hAnsi="Courier New" w:cs="Courier New"/>
      <w:szCs w:val="21"/>
    </w:rPr>
  </w:style>
  <w:style w:type="table" w:styleId="a7">
    <w:name w:val="Table Grid"/>
    <w:basedOn w:val="a1"/>
    <w:qFormat/>
    <w:rsid w:val="009C307A"/>
    <w:pPr>
      <w:widowControl w:val="0"/>
      <w:jc w:val="both"/>
    </w:pPr>
    <w:rPr>
      <w:rFonts w:ascii="Times New Roman" w:eastAsia="宋体" w:hAnsi="Times New Roman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3" Type="http://schemas.openxmlformats.org/officeDocument/2006/relationships/oleObject" Target="embeddings/oleObject3.bin"/><Relationship Id="rId18" Type="http://schemas.openxmlformats.org/officeDocument/2006/relationships/image" Target="media/image8.wmf"/><Relationship Id="rId26" Type="http://schemas.openxmlformats.org/officeDocument/2006/relationships/image" Target="file:///\\Cn-20190109ccld\27&#26361;&#32769;&#24072;\2.&#27605;&#33410;&#29289;&#29702;&#26032;&#31361;&#30772;&#35838;&#20214;\S151.TIF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1.png"/><Relationship Id="rId7" Type="http://schemas.openxmlformats.org/officeDocument/2006/relationships/image" Target="media/image1.jpeg"/><Relationship Id="rId12" Type="http://schemas.openxmlformats.org/officeDocument/2006/relationships/image" Target="media/image4.wmf"/><Relationship Id="rId17" Type="http://schemas.openxmlformats.org/officeDocument/2006/relationships/image" Target="media/image7.wmf"/><Relationship Id="rId25" Type="http://schemas.openxmlformats.org/officeDocument/2006/relationships/image" Target="media/image15.png"/><Relationship Id="rId2" Type="http://schemas.microsoft.com/office/2007/relationships/stylesWithEffects" Target="stylesWithEffects.xml"/><Relationship Id="rId16" Type="http://schemas.openxmlformats.org/officeDocument/2006/relationships/image" Target="media/image6.png"/><Relationship Id="rId20" Type="http://schemas.openxmlformats.org/officeDocument/2006/relationships/image" Target="media/image10.wmf"/><Relationship Id="rId29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14.jpeg"/><Relationship Id="rId5" Type="http://schemas.openxmlformats.org/officeDocument/2006/relationships/footnotes" Target="footnotes.xml"/><Relationship Id="rId15" Type="http://schemas.openxmlformats.org/officeDocument/2006/relationships/oleObject" Target="embeddings/oleObject4.bin"/><Relationship Id="rId23" Type="http://schemas.openxmlformats.org/officeDocument/2006/relationships/image" Target="media/image13.jpeg"/><Relationship Id="rId28" Type="http://schemas.openxmlformats.org/officeDocument/2006/relationships/image" Target="media/image17.wmf"/><Relationship Id="rId10" Type="http://schemas.openxmlformats.org/officeDocument/2006/relationships/image" Target="media/image3.wmf"/><Relationship Id="rId19" Type="http://schemas.openxmlformats.org/officeDocument/2006/relationships/image" Target="media/image9.wmf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5.wmf"/><Relationship Id="rId22" Type="http://schemas.openxmlformats.org/officeDocument/2006/relationships/image" Target="media/image12.png"/><Relationship Id="rId27" Type="http://schemas.openxmlformats.org/officeDocument/2006/relationships/image" Target="media/image16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380</Words>
  <Characters>2169</Characters>
  <Application>Microsoft Office Word</Application>
  <DocSecurity>0</DocSecurity>
  <Lines>18</Lines>
  <Paragraphs>5</Paragraphs>
  <ScaleCrop>false</ScaleCrop>
  <Company>China</Company>
  <LinksUpToDate>false</LinksUpToDate>
  <CharactersWithSpaces>2544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2021-05-23T12:03:00Z</dcterms:created>
  <dcterms:modified xsi:type="dcterms:W3CDTF">2021-05-23T12:03:00Z</dcterms:modified>
</cp:coreProperties>
</file>